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E2" w:rsidRPr="0094364A" w:rsidRDefault="001905E2" w:rsidP="001905E2">
      <w:pPr>
        <w:spacing w:after="150" w:line="33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404040"/>
          <w:kern w:val="36"/>
          <w:sz w:val="30"/>
          <w:szCs w:val="30"/>
          <w:lang w:eastAsia="hr-HR"/>
        </w:rPr>
      </w:pPr>
      <w:r w:rsidRPr="0094364A">
        <w:rPr>
          <w:rFonts w:ascii="Helvetica" w:eastAsia="Times New Roman" w:hAnsi="Helvetica" w:cs="Helvetica"/>
          <w:b/>
          <w:bCs/>
          <w:color w:val="404040"/>
          <w:kern w:val="36"/>
          <w:sz w:val="30"/>
          <w:szCs w:val="30"/>
          <w:lang w:eastAsia="hr-HR"/>
        </w:rPr>
        <w:t>Pravo na pristup informacijama</w:t>
      </w:r>
    </w:p>
    <w:p w:rsidR="001905E2" w:rsidRDefault="001905E2" w:rsidP="00B001B2">
      <w:pPr>
        <w:pStyle w:val="Bezproreda"/>
        <w:rPr>
          <w:b/>
        </w:rPr>
      </w:pPr>
    </w:p>
    <w:p w:rsidR="00B001B2" w:rsidRPr="001905E2" w:rsidRDefault="00171966" w:rsidP="00B001B2">
      <w:pPr>
        <w:pStyle w:val="Bezproreda"/>
      </w:pPr>
      <w:r w:rsidRPr="001905E2">
        <w:rPr>
          <w:b/>
        </w:rPr>
        <w:t>Uvod</w:t>
      </w:r>
      <w:r w:rsidRPr="001905E2">
        <w:rPr>
          <w:b/>
        </w:rPr>
        <w:br/>
      </w:r>
      <w:r w:rsidRPr="00B001B2">
        <w:br/>
      </w:r>
      <w:r w:rsidR="001905E2" w:rsidRPr="001905E2">
        <w:rPr>
          <w:rFonts w:eastAsia="Times New Roman" w:cs="Helvetica"/>
          <w:lang w:eastAsia="hr-HR"/>
        </w:rPr>
        <w:t xml:space="preserve">Pravo na pristup informacijama, </w:t>
      </w:r>
      <w:r w:rsidRPr="001905E2">
        <w:t>sukladno odredbama Zakona o p</w:t>
      </w:r>
      <w:r w:rsidR="001905E2" w:rsidRPr="001905E2">
        <w:t>ravu na pristup informacijama (25/13, 85/15</w:t>
      </w:r>
      <w:r w:rsidRPr="001905E2">
        <w:t xml:space="preserve">.) u cilju omogućavanja </w:t>
      </w:r>
      <w:r w:rsidRPr="00B001B2">
        <w:t xml:space="preserve">i osiguravanja ostvarivanja prava na pristup informacijama domaćim ili stranim fizičkim i pravnim osobama (dalje: korisnik) putem otvorenosti i javnosti djelovanja </w:t>
      </w:r>
      <w:r w:rsidR="001905E2">
        <w:t>Gradskog muzeja Nova Gradiška</w:t>
      </w:r>
      <w:r w:rsidRPr="00B001B2">
        <w:t xml:space="preserve"> (dalje:Muzej).</w:t>
      </w:r>
      <w:r w:rsidRPr="00B001B2">
        <w:br/>
        <w:t xml:space="preserve">Pravo na pristup informacijama ostvaruje se na način i u postupku utvrđenom Zakonom o pravu na pristup informacijama, </w:t>
      </w:r>
      <w:proofErr w:type="spellStart"/>
      <w:r w:rsidRPr="00B001B2">
        <w:t>podzakonskim</w:t>
      </w:r>
      <w:proofErr w:type="spellEnd"/>
      <w:r w:rsidRPr="00B001B2">
        <w:t xml:space="preserve"> propisima donesenim na temelju navedenog Zakona kao i na temelju drugih zakona, </w:t>
      </w:r>
      <w:proofErr w:type="spellStart"/>
      <w:r w:rsidRPr="00B001B2">
        <w:t>po</w:t>
      </w:r>
      <w:bookmarkStart w:id="0" w:name="_GoBack"/>
      <w:bookmarkEnd w:id="0"/>
      <w:r w:rsidRPr="00B001B2">
        <w:t>dzakonskih</w:t>
      </w:r>
      <w:proofErr w:type="spellEnd"/>
      <w:r w:rsidRPr="00B001B2">
        <w:t xml:space="preserve"> propisa i općih akata.</w:t>
      </w:r>
      <w:r w:rsidRPr="00B001B2">
        <w:br/>
        <w:t>Pravo na pristup informacijama obuhvaća pravo korisnika na traženje i dobivanje informacija i obvezu Muzeja  da omogući pristup zatraženoj informaciji i da redovito objavljuje informacije.</w:t>
      </w:r>
      <w:r w:rsidRPr="00B001B2">
        <w:br/>
        <w:t>Informacija je napisani, nacrtani, slikovni, tiskani, snimljeni, magnetni, optički, elektronički ili drugi zapis podataka u pojedinačnom predmetu koji čini sadržajnu cjelinu, a koju posjeduje, stvara, raspolaže i nadzire Muzej.</w:t>
      </w:r>
      <w:r w:rsidRPr="00B001B2">
        <w:br/>
      </w:r>
      <w:r w:rsidRPr="00B001B2">
        <w:br/>
      </w:r>
      <w:r w:rsidRPr="001905E2">
        <w:rPr>
          <w:b/>
        </w:rPr>
        <w:t>Opći podaci </w:t>
      </w:r>
      <w:r w:rsidRPr="001905E2">
        <w:rPr>
          <w:b/>
        </w:rPr>
        <w:br/>
      </w:r>
      <w:r w:rsidRPr="00B001B2">
        <w:br/>
        <w:t xml:space="preserve">Naziv ustanove:  </w:t>
      </w:r>
      <w:r w:rsidR="00B001B2" w:rsidRPr="00B001B2">
        <w:t>Gradski muzej Nova Gradiška</w:t>
      </w:r>
      <w:r w:rsidRPr="00B001B2">
        <w:br/>
        <w:t xml:space="preserve">Adresa sjedišta:   </w:t>
      </w:r>
      <w:r w:rsidR="00B001B2" w:rsidRPr="00B001B2">
        <w:t>Trg kralja Tomislava 7, 35 400 Nova Gradiška</w:t>
      </w:r>
      <w:r w:rsidRPr="00B001B2">
        <w:br/>
        <w:t xml:space="preserve">Ravnateljica: </w:t>
      </w:r>
      <w:r w:rsidR="00B001B2" w:rsidRPr="00B001B2">
        <w:t xml:space="preserve">Marija Mihaljević, </w:t>
      </w:r>
      <w:proofErr w:type="spellStart"/>
      <w:r w:rsidR="00B001B2" w:rsidRPr="00B001B2">
        <w:t>dr.sc</w:t>
      </w:r>
      <w:proofErr w:type="spellEnd"/>
      <w:r w:rsidR="00B001B2" w:rsidRPr="00B001B2">
        <w:t>.</w:t>
      </w:r>
      <w:r w:rsidRPr="00B001B2">
        <w:br/>
      </w:r>
      <w:proofErr w:type="spellStart"/>
      <w:r w:rsidR="00B001B2" w:rsidRPr="00B001B2">
        <w:t>Tel</w:t>
      </w:r>
      <w:proofErr w:type="spellEnd"/>
      <w:r w:rsidR="00B001B2" w:rsidRPr="00B001B2">
        <w:t xml:space="preserve"> /</w:t>
      </w:r>
      <w:proofErr w:type="spellStart"/>
      <w:r w:rsidR="00B001B2" w:rsidRPr="00B001B2">
        <w:t>fax</w:t>
      </w:r>
      <w:proofErr w:type="spellEnd"/>
      <w:r w:rsidR="00B001B2" w:rsidRPr="00B001B2">
        <w:t>: 035 331 582</w:t>
      </w:r>
      <w:r w:rsidRPr="00B001B2">
        <w:br/>
      </w:r>
      <w:r w:rsidRPr="00B001B2">
        <w:rPr>
          <w:rFonts w:cs="Arial"/>
        </w:rPr>
        <w:t xml:space="preserve">E- pošta: </w:t>
      </w:r>
      <w:hyperlink r:id="rId5" w:history="1">
        <w:r w:rsidR="00B001B2" w:rsidRPr="00B001B2">
          <w:rPr>
            <w:rStyle w:val="Hiperveza"/>
            <w:rFonts w:cs="Arial"/>
            <w:color w:val="auto"/>
          </w:rPr>
          <w:t>marija.mihaljevic@gmng.hr</w:t>
        </w:r>
      </w:hyperlink>
      <w:r w:rsidR="00B001B2" w:rsidRPr="00B001B2">
        <w:rPr>
          <w:rFonts w:cs="Arial"/>
        </w:rPr>
        <w:t xml:space="preserve">, </w:t>
      </w:r>
      <w:hyperlink r:id="rId6" w:history="1">
        <w:r w:rsidR="00B001B2" w:rsidRPr="00B001B2">
          <w:rPr>
            <w:rStyle w:val="Hiperveza"/>
            <w:rFonts w:cs="Arial"/>
            <w:color w:val="auto"/>
          </w:rPr>
          <w:t>gmng@gmng.hr</w:t>
        </w:r>
      </w:hyperlink>
      <w:r w:rsidRPr="00B001B2">
        <w:rPr>
          <w:rFonts w:cs="Arial"/>
        </w:rPr>
        <w:br/>
        <w:t>Internetska stranica: www.</w:t>
      </w:r>
      <w:r w:rsidR="00B001B2" w:rsidRPr="00B001B2">
        <w:rPr>
          <w:rFonts w:cs="Arial"/>
        </w:rPr>
        <w:t>gmng</w:t>
      </w:r>
      <w:r w:rsidRPr="00B001B2">
        <w:rPr>
          <w:rFonts w:cs="Arial"/>
        </w:rPr>
        <w:t>.hr</w:t>
      </w:r>
      <w:r w:rsidRPr="00B001B2">
        <w:rPr>
          <w:rFonts w:cs="Arial"/>
        </w:rPr>
        <w:br/>
        <w:t>Žiro-račun:</w:t>
      </w:r>
      <w:r w:rsidR="00B001B2" w:rsidRPr="00B001B2">
        <w:rPr>
          <w:rFonts w:cs="Arial"/>
        </w:rPr>
        <w:t xml:space="preserve"> </w:t>
      </w:r>
      <w:r w:rsidR="00B001B2" w:rsidRPr="00B001B2">
        <w:rPr>
          <w:rFonts w:cs="Arial"/>
        </w:rPr>
        <w:t>HR5423600001102192550</w:t>
      </w:r>
      <w:r w:rsidR="00B001B2" w:rsidRPr="00B001B2">
        <w:rPr>
          <w:rFonts w:cs="Arial"/>
        </w:rPr>
        <w:t>, Zagrebačka banka d.d.</w:t>
      </w:r>
    </w:p>
    <w:p w:rsidR="001905E2" w:rsidRDefault="00171966" w:rsidP="00B001B2">
      <w:pPr>
        <w:pStyle w:val="Bezproreda"/>
      </w:pPr>
      <w:r w:rsidRPr="00B001B2">
        <w:rPr>
          <w:rFonts w:cs="Arial"/>
        </w:rPr>
        <w:t xml:space="preserve">OIB: </w:t>
      </w:r>
      <w:r w:rsidR="00B001B2" w:rsidRPr="00B001B2">
        <w:rPr>
          <w:rFonts w:cs="Arial"/>
        </w:rPr>
        <w:t>68965672667</w:t>
      </w:r>
      <w:r w:rsidRPr="00B001B2">
        <w:rPr>
          <w:rFonts w:cs="Arial"/>
        </w:rPr>
        <w:br/>
        <w:t xml:space="preserve">Matični broj subjekta: </w:t>
      </w:r>
      <w:r w:rsidR="00B001B2" w:rsidRPr="00B001B2">
        <w:rPr>
          <w:rFonts w:cs="Arial"/>
        </w:rPr>
        <w:t>1484559</w:t>
      </w:r>
      <w:r w:rsidRPr="00B001B2">
        <w:rPr>
          <w:rFonts w:cs="Arial"/>
        </w:rPr>
        <w:br/>
      </w:r>
      <w:r w:rsidRPr="007804D7">
        <w:rPr>
          <w:rFonts w:cs="Arial"/>
        </w:rPr>
        <w:t>Šifra djelatnosti: 9102</w:t>
      </w:r>
      <w:r w:rsidRPr="00B001B2">
        <w:rPr>
          <w:rFonts w:cs="Arial"/>
        </w:rPr>
        <w:br/>
      </w:r>
      <w:r w:rsidRPr="00B001B2">
        <w:br/>
      </w:r>
      <w:r w:rsidRPr="001905E2">
        <w:rPr>
          <w:b/>
        </w:rPr>
        <w:t>Osnovni podaci </w:t>
      </w:r>
      <w:r w:rsidRPr="001905E2">
        <w:rPr>
          <w:b/>
        </w:rPr>
        <w:br/>
      </w:r>
      <w:r w:rsidRPr="00B001B2">
        <w:br/>
      </w:r>
      <w:r w:rsidR="00B001B2">
        <w:t>Gradski muzej Nova Gradiška</w:t>
      </w:r>
      <w:r w:rsidRPr="00B001B2">
        <w:t xml:space="preserve"> ima status javne ustanove koja muzejsku djelatnost obavlja kao javnu službu.</w:t>
      </w:r>
      <w:r w:rsidRPr="00B001B2">
        <w:br/>
        <w:t>Djelatnost Muzeja obuhvaća: </w:t>
      </w:r>
      <w:r w:rsidRPr="00B001B2">
        <w:br/>
        <w:t xml:space="preserve">-  sakupljanje, čuvanje, istraživanje kulturnih i  prirodnih dobara </w:t>
      </w:r>
      <w:r w:rsidR="00B001B2">
        <w:t>G</w:t>
      </w:r>
      <w:r w:rsidRPr="00B001B2">
        <w:t xml:space="preserve">rada </w:t>
      </w:r>
      <w:r w:rsidR="00B001B2">
        <w:t>Nove Gradiške</w:t>
      </w:r>
      <w:r w:rsidRPr="00B001B2">
        <w:t xml:space="preserve"> i </w:t>
      </w:r>
      <w:r w:rsidR="00B001B2">
        <w:t>okolice (od Nove Kapele do Okučana</w:t>
      </w:r>
      <w:r w:rsidRPr="00B001B2">
        <w:t>, njihovu stručnu i znanstvenu obradu i sistematizaciju u zbirke</w:t>
      </w:r>
      <w:r w:rsidRPr="00B001B2">
        <w:br/>
        <w:t>-  trajno zaštićivanje muzejske građe i dokumentacije, muzejskih lokaliteta i nalazišta,</w:t>
      </w:r>
      <w:r w:rsidRPr="00B001B2">
        <w:br/>
        <w:t>-  neposredno i posredno predočavanje javnosti putem stalnih i povremenih izložaba,</w:t>
      </w:r>
      <w:r w:rsidRPr="00B001B2">
        <w:br/>
        <w:t>-  objavljivanje podataka i spoznaja o muzejskoj građi i muzejskoj dokumentaciji putem stručnih, </w:t>
      </w:r>
      <w:r w:rsidRPr="00B001B2">
        <w:br/>
        <w:t>    znanstvenih i drugih obavijesnih sredstava,  </w:t>
      </w:r>
      <w:r w:rsidRPr="00B001B2">
        <w:br/>
        <w:t>-  izdavanje kataloga, časopisa, knjiga i drugih publikacija u okviru muzejske djelatnosti, </w:t>
      </w:r>
      <w:r w:rsidRPr="00B001B2">
        <w:br/>
        <w:t>-  organiziranje edukativnih programa vezano za muzejsku djelatnost,</w:t>
      </w:r>
      <w:r w:rsidRPr="00B001B2">
        <w:br/>
        <w:t>-  organiziranje predavanja, seminara, radionica i sličnih skupova s područja muzejske </w:t>
      </w:r>
      <w:r w:rsidRPr="00B001B2">
        <w:br/>
        <w:t>    djelatnosti,</w:t>
      </w:r>
      <w:r w:rsidRPr="00B001B2">
        <w:br/>
        <w:t>-  promicanje program muzejske djelatnosti,</w:t>
      </w:r>
      <w:r w:rsidRPr="00B001B2">
        <w:br/>
        <w:t>-  obavljanje i drugih poslova određenih zakonom i Statutom Muzeja.</w:t>
      </w:r>
      <w:r w:rsidRPr="00B001B2">
        <w:br/>
      </w:r>
      <w:r w:rsidRPr="00B001B2">
        <w:br/>
      </w:r>
    </w:p>
    <w:p w:rsidR="001905E2" w:rsidRDefault="001905E2" w:rsidP="00B001B2">
      <w:pPr>
        <w:pStyle w:val="Bezproreda"/>
      </w:pPr>
    </w:p>
    <w:p w:rsidR="001905E2" w:rsidRDefault="001905E2" w:rsidP="00B001B2">
      <w:pPr>
        <w:pStyle w:val="Bezproreda"/>
      </w:pPr>
    </w:p>
    <w:p w:rsidR="00A563F8" w:rsidRPr="00B001B2" w:rsidRDefault="00171966" w:rsidP="00B001B2">
      <w:pPr>
        <w:pStyle w:val="Bezproreda"/>
      </w:pPr>
      <w:r w:rsidRPr="001905E2">
        <w:rPr>
          <w:b/>
        </w:rPr>
        <w:lastRenderedPageBreak/>
        <w:t>Popis informacija</w:t>
      </w:r>
      <w:r w:rsidRPr="001905E2">
        <w:rPr>
          <w:b/>
        </w:rPr>
        <w:br/>
      </w:r>
      <w:r w:rsidRPr="00B001B2">
        <w:br/>
        <w:t>Muzej omogućava i osigurava korisnicima ostvarivanje prava na pristup informacijama o:</w:t>
      </w:r>
      <w:r w:rsidRPr="00B001B2">
        <w:br/>
        <w:t>-  općim aktima Muzeja (Statut, pravilnici, poslovnici),</w:t>
      </w:r>
      <w:r w:rsidRPr="00B001B2">
        <w:br/>
        <w:t xml:space="preserve">-  radu </w:t>
      </w:r>
      <w:proofErr w:type="spellStart"/>
      <w:r w:rsidRPr="00B001B2">
        <w:t>pojednih</w:t>
      </w:r>
      <w:proofErr w:type="spellEnd"/>
      <w:r w:rsidRPr="00B001B2">
        <w:t xml:space="preserve"> organa Muzeja (zapisnici sa sjednica, odluke, zaključci),</w:t>
      </w:r>
      <w:r w:rsidRPr="00B001B2">
        <w:br/>
        <w:t>-  troškovima rada i izvorima financiranja (financijski planovi, izvješća),</w:t>
      </w:r>
      <w:r w:rsidRPr="00B001B2">
        <w:br/>
        <w:t>-  radu Muzeja (podatci o  programima, radionicama i drugim aktivnostima),  </w:t>
      </w:r>
      <w:r w:rsidRPr="00B001B2">
        <w:br/>
        <w:t>-  muzejskoj građi i dokumentaciji,</w:t>
      </w:r>
      <w:r w:rsidRPr="00B001B2">
        <w:br/>
        <w:t>-  dokumentaciji iz obvezno-pravnih odnosa s pravnim i fizičkim osobama,</w:t>
      </w:r>
      <w:r w:rsidRPr="00B001B2">
        <w:br/>
        <w:t>-  dokumentaciji o provedbi postupaka javne nabave.</w:t>
      </w:r>
      <w:r w:rsidRPr="00B001B2">
        <w:br/>
      </w:r>
      <w:r w:rsidRPr="00B001B2">
        <w:br/>
        <w:t>Muzej može uskratiti pristup informacijama u slučajevima propisanim odredbama Zakona o pravu na pristup informacijama.</w:t>
      </w:r>
      <w:r w:rsidRPr="00B001B2">
        <w:br/>
      </w:r>
      <w:r w:rsidRPr="00B001B2">
        <w:br/>
      </w:r>
      <w:r w:rsidRPr="001905E2">
        <w:rPr>
          <w:b/>
        </w:rPr>
        <w:t>Način ostvarivanja prava na pristup informacijama</w:t>
      </w:r>
      <w:r w:rsidRPr="001905E2">
        <w:rPr>
          <w:b/>
        </w:rPr>
        <w:br/>
      </w:r>
      <w:r w:rsidRPr="00B001B2">
        <w:br/>
        <w:t>Muzej upoznaje javnost o organizaciji i programu svoga rada te načinu obavljanja poslova iz svoje djelatnosti pružanjem informacija putem sredstava javnog priopćavanja. Pored navedenog korisnici ostvaruju pravo na pristup informaciji podnošenjem usmenog ili pisanog zahtjeva Muzeju.  </w:t>
      </w:r>
      <w:r w:rsidRPr="00B001B2">
        <w:br/>
        <w:t>Obrazac zahtjeva za ostvarivanje prava na pristup informacijama dostupan je na: www.</w:t>
      </w:r>
      <w:r w:rsidR="00B001B2" w:rsidRPr="00B001B2">
        <w:t>gmng</w:t>
      </w:r>
      <w:r w:rsidRPr="00B001B2">
        <w:t>.hr. </w:t>
      </w:r>
      <w:r w:rsidRPr="00B001B2">
        <w:br/>
        <w:t>Podnositelj zahtjeva nije obvezan navesti razloge zbog kojih traži informacije.</w:t>
      </w:r>
      <w:r w:rsidRPr="00B001B2">
        <w:br/>
        <w:t>Muzej omogućava pristup informacijama davanjem informacije korisniku koji je podnio zahtjev na jedan od sljedećih načina:</w:t>
      </w:r>
      <w:r w:rsidRPr="00B001B2">
        <w:br/>
        <w:t>-  neposrednim davanjem informacije,</w:t>
      </w:r>
      <w:r w:rsidRPr="00B001B2">
        <w:br/>
        <w:t>-  davanjem informacije pisanim putem,</w:t>
      </w:r>
      <w:r w:rsidRPr="00B001B2">
        <w:br/>
        <w:t>-  uvidom u dokumente i izradom preslika dokumenata koji sadrži traženu informaciju,</w:t>
      </w:r>
      <w:r w:rsidRPr="00B001B2">
        <w:br/>
        <w:t>-  dostavljanjem preslika dokumenata koji sadrže traženu informaciju</w:t>
      </w:r>
      <w:r w:rsidRPr="00B001B2">
        <w:br/>
        <w:t>-  na drugi način koji je prikladan za ostvarivanje prava na pristup informaciji.</w:t>
      </w:r>
      <w:r w:rsidRPr="00B001B2">
        <w:br/>
        <w:t>Korisnik može u zahtjevu naznačiti način dobivanja informacija. </w:t>
      </w:r>
      <w:r w:rsidRPr="00B001B2">
        <w:br/>
      </w:r>
      <w:r w:rsidRPr="00B001B2">
        <w:br/>
        <w:t>Zahtjev se podnosi na jedan od sljedećih načina:        </w:t>
      </w:r>
      <w:r w:rsidRPr="00B001B2">
        <w:br/>
        <w:t xml:space="preserve">-  pisanim putem na adresu: </w:t>
      </w:r>
      <w:r w:rsidR="00B001B2" w:rsidRPr="00B001B2">
        <w:t>Gradski muzej Nova Gradiška, Trg kralja Tomislava 7, 35 400 Nova Gradiška</w:t>
      </w:r>
      <w:r w:rsidRPr="00B001B2">
        <w:t xml:space="preserve">-  elektroničkom poštom na adresu: </w:t>
      </w:r>
      <w:hyperlink r:id="rId7" w:history="1">
        <w:r w:rsidR="00B001B2" w:rsidRPr="00D90557">
          <w:rPr>
            <w:rStyle w:val="Hiperveza"/>
            <w:rFonts w:cs="Arial"/>
            <w:color w:val="auto"/>
          </w:rPr>
          <w:t>marija.mihaljevic@gmng.hr</w:t>
        </w:r>
      </w:hyperlink>
      <w:r w:rsidR="00B001B2" w:rsidRPr="00D90557">
        <w:t xml:space="preserve">, </w:t>
      </w:r>
      <w:hyperlink r:id="rId8" w:history="1">
        <w:r w:rsidR="00B001B2" w:rsidRPr="00D90557">
          <w:rPr>
            <w:rStyle w:val="Hiperveza"/>
            <w:rFonts w:cs="Arial"/>
            <w:color w:val="auto"/>
          </w:rPr>
          <w:t>gmng@gmng.hr</w:t>
        </w:r>
      </w:hyperlink>
      <w:r w:rsidR="00B001B2" w:rsidRPr="00D90557">
        <w:t xml:space="preserve"> ;</w:t>
      </w:r>
      <w:r w:rsidRPr="00D90557">
        <w:br/>
        <w:t>-  telefonom na broj 035/</w:t>
      </w:r>
      <w:r w:rsidR="00B001B2" w:rsidRPr="00D90557">
        <w:t>331</w:t>
      </w:r>
      <w:r w:rsidRPr="00D90557">
        <w:t>-</w:t>
      </w:r>
      <w:r w:rsidR="00B001B2" w:rsidRPr="00D90557">
        <w:t>582</w:t>
      </w:r>
      <w:r w:rsidRPr="00D90557">
        <w:t> </w:t>
      </w:r>
      <w:r w:rsidRPr="00D90557">
        <w:br/>
      </w:r>
      <w:r w:rsidRPr="00B001B2">
        <w:br/>
        <w:t>Korisnici prava na pristup informacijama oslobođeni su od plaćanja upravnih pristojbi u postupcima pred Muzejom.</w:t>
      </w:r>
      <w:r w:rsidRPr="00B001B2">
        <w:br/>
        <w:t>Muzej ima pravo na naknadu stvarnih materijalnih troškova od korisnika koji nastaju pružanjem informacije, kao i na naknadu troškova dostave tražene informacije, sukladno odredbama Zakona o pravu na pristup informacijama.</w:t>
      </w:r>
      <w:r w:rsidRPr="00B001B2">
        <w:br/>
      </w:r>
      <w:r w:rsidRPr="00B001B2">
        <w:br/>
      </w:r>
      <w:r w:rsidRPr="001905E2">
        <w:rPr>
          <w:b/>
        </w:rPr>
        <w:t>Rokovi ostvarivanja prava na pristup informacijama</w:t>
      </w:r>
      <w:r w:rsidRPr="001905E2">
        <w:rPr>
          <w:b/>
        </w:rPr>
        <w:br/>
      </w:r>
      <w:r w:rsidRPr="00B001B2">
        <w:br/>
        <w:t>Muzej je podnositelju usmenog ili pisanog zahtjeva obvezan omogućiti pristup informaciji najkasnije u roku od 15 dana od dana podnošenja zahtjeva.</w:t>
      </w:r>
      <w:r w:rsidRPr="00B001B2">
        <w:br/>
        <w:t>U slučaju nepotpunog ili nerazumljivog zahtjeva, Muzej će pozvati podnositelja zahtjeva da ga ispravi u roku od tri dana. Ako podnositelj zahtjeva ne ispravi zahtjev na odgovarajući način, Muzej će rješenjem odbaciti zahtjev kao nerazumljiv ili nepotpun.</w:t>
      </w:r>
      <w:r w:rsidRPr="00B001B2">
        <w:br/>
      </w:r>
      <w:r w:rsidRPr="00B001B2">
        <w:br/>
        <w:t xml:space="preserve">Ako Muzej ne posjeduje, ne raspolaže ili ne nadzire informaciju, a ima saznanja o nadležnom tijelu, bez odgode, a najkasnije u roku od osam dana od zaprimanja zahtjeva, ustupit će isti tijelu javne vlasti koji posjeduje, raspolaže ili nadzire informaciju, o čemu će obavijestiti podnositelja. U tom </w:t>
      </w:r>
      <w:r w:rsidRPr="00B001B2">
        <w:lastRenderedPageBreak/>
        <w:t>slučaju, rokovi ostvarivanja prava na pristup informaciji računaju se od dana kada je tijelo javne vlasti zaprimilo ustupljen zahtjev.</w:t>
      </w:r>
      <w:r w:rsidRPr="00B001B2">
        <w:br/>
      </w:r>
      <w:r w:rsidRPr="00B001B2">
        <w:br/>
        <w:t>Rokovi za ostvarivanje prava na pristup informaciji mogu se produžiti do 30 dana:</w:t>
      </w:r>
      <w:r w:rsidRPr="00B001B2">
        <w:br/>
        <w:t>- ako se informacija mora tražiti izvan sjedišta Muzeja,</w:t>
      </w:r>
      <w:r w:rsidRPr="00B001B2">
        <w:br/>
        <w:t>- ako se jednim zahtjevom traži veći broj različitih informacija,</w:t>
      </w:r>
      <w:r w:rsidRPr="00B001B2">
        <w:br/>
        <w:t>- ako je to nužno da bi se osigurala potpunost i točnost tražene informacije.</w:t>
      </w:r>
      <w:r w:rsidRPr="00B001B2">
        <w:br/>
      </w:r>
      <w:r w:rsidRPr="00B001B2">
        <w:br/>
        <w:t>O produženju rokova Muzej će bez odgode, a najkasnije u roku od osam dana, obavijestiti podnositelja zahtjeva i navesti razloge zbog kojih je taj rok produžen.</w:t>
      </w:r>
    </w:p>
    <w:sectPr w:rsidR="00A563F8" w:rsidRPr="00B00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6"/>
    <w:rsid w:val="00171966"/>
    <w:rsid w:val="001905E2"/>
    <w:rsid w:val="007804D7"/>
    <w:rsid w:val="00790D91"/>
    <w:rsid w:val="00A563F8"/>
    <w:rsid w:val="00B001B2"/>
    <w:rsid w:val="00D9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01B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B001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01B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B001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ng@gmng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ja.mihaljevic@gmng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mng@gmng.hr" TargetMode="External"/><Relationship Id="rId5" Type="http://schemas.openxmlformats.org/officeDocument/2006/relationships/hyperlink" Target="mailto:marija.mihaljevic@gmng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&amp; Co...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2017-12-11T12:33:00Z</dcterms:created>
  <dcterms:modified xsi:type="dcterms:W3CDTF">2017-12-11T12:44:00Z</dcterms:modified>
</cp:coreProperties>
</file>