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1D" w:rsidRPr="00A20573" w:rsidRDefault="00C22BD6" w:rsidP="00C22BD6">
      <w:pPr>
        <w:jc w:val="center"/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</w:pPr>
      <w:bookmarkStart w:id="0" w:name="_GoBack"/>
      <w:bookmarkEnd w:id="0"/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P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r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a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v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i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l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a 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o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d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i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j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e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v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a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n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j</w:t>
      </w:r>
      <w:r w:rsid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 xml:space="preserve"> </w:t>
      </w:r>
      <w:r w:rsidRPr="00A20573">
        <w:rPr>
          <w:rFonts w:asciiTheme="majorHAnsi" w:eastAsiaTheme="majorEastAsia" w:hAnsi="Calibri Light" w:cstheme="majorBidi"/>
          <w:b/>
          <w:color w:val="000000" w:themeColor="text1"/>
          <w:kern w:val="24"/>
          <w:sz w:val="28"/>
          <w:szCs w:val="28"/>
        </w:rPr>
        <w:t>a</w:t>
      </w:r>
    </w:p>
    <w:p w:rsidR="00C22BD6" w:rsidRPr="00C22BD6" w:rsidRDefault="00C22BD6" w:rsidP="00C22BD6">
      <w:pPr>
        <w:pStyle w:val="NormalWeb"/>
        <w:spacing w:before="200" w:beforeAutospacing="0" w:after="0" w:afterAutospacing="0" w:line="216" w:lineRule="auto"/>
        <w:jc w:val="center"/>
        <w:textAlignment w:val="baseline"/>
      </w:pPr>
      <w:r w:rsidRPr="00C22BD6">
        <w:rPr>
          <w:rFonts w:asciiTheme="minorHAnsi" w:eastAsiaTheme="minorEastAsia" w:hAnsi="Calibri" w:cstheme="minorBidi"/>
          <w:color w:val="000000" w:themeColor="text1"/>
          <w:kern w:val="24"/>
        </w:rPr>
        <w:t>OŠ Rovišće</w:t>
      </w:r>
    </w:p>
    <w:p w:rsidR="00C22BD6" w:rsidRDefault="00C22BD6">
      <w:pPr>
        <w:rPr>
          <w:sz w:val="28"/>
          <w:szCs w:val="28"/>
        </w:rPr>
      </w:pPr>
    </w:p>
    <w:p w:rsidR="00C22BD6" w:rsidRDefault="00C22BD6" w:rsidP="00C22BD6">
      <w:pPr>
        <w:jc w:val="center"/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24"/>
          <w:szCs w:val="24"/>
        </w:rPr>
      </w:pPr>
      <w:r w:rsidRPr="00C22BD6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24"/>
          <w:szCs w:val="24"/>
        </w:rPr>
        <w:t>Pravila odijevanja i dotjerivanja za učenike</w:t>
      </w:r>
    </w:p>
    <w:p w:rsidR="00C22BD6" w:rsidRPr="00C22BD6" w:rsidRDefault="00C22BD6" w:rsidP="00C22BD6">
      <w:pPr>
        <w:pStyle w:val="NormalWeb"/>
        <w:spacing w:before="200" w:beforeAutospacing="0" w:after="0" w:afterAutospacing="0" w:line="216" w:lineRule="auto"/>
        <w:textAlignment w:val="baseline"/>
      </w:pPr>
      <w:r w:rsidRPr="00C22BD6">
        <w:rPr>
          <w:rFonts w:asciiTheme="minorHAnsi" w:eastAsiaTheme="minorEastAsia" w:hAnsi="Calibri" w:cstheme="minorBidi"/>
          <w:color w:val="000000" w:themeColor="text1"/>
          <w:kern w:val="24"/>
        </w:rPr>
        <w:t>Sljedeće smjernice odnose se na boravak u školi i u svim školskim aktivnostima i događajima:</w:t>
      </w:r>
    </w:p>
    <w:p w:rsidR="00C22BD6" w:rsidRDefault="00C22BD6">
      <w:pPr>
        <w:rPr>
          <w:sz w:val="24"/>
          <w:szCs w:val="24"/>
        </w:rPr>
      </w:pPr>
    </w:p>
    <w:p w:rsidR="00C22BD6" w:rsidRPr="00C22BD6" w:rsidRDefault="00C22BD6" w:rsidP="00C22BD6">
      <w:pPr>
        <w:pStyle w:val="ListParagraph"/>
        <w:numPr>
          <w:ilvl w:val="0"/>
          <w:numId w:val="1"/>
        </w:numPr>
        <w:spacing w:line="216" w:lineRule="auto"/>
        <w:textAlignment w:val="baseline"/>
      </w:pPr>
      <w:r w:rsidRPr="00C22BD6">
        <w:rPr>
          <w:rFonts w:asciiTheme="minorHAnsi" w:eastAsiaTheme="minorEastAsia" w:hAnsi="Calibri" w:cstheme="minorBidi"/>
          <w:color w:val="000000" w:themeColor="text1"/>
          <w:kern w:val="24"/>
        </w:rPr>
        <w:t xml:space="preserve">Učenici će posvetiti primjerenu pažnju osobnoj čistoći i urednosti odjeće. </w:t>
      </w:r>
    </w:p>
    <w:p w:rsidR="00C22BD6" w:rsidRPr="00C22BD6" w:rsidRDefault="00C22BD6" w:rsidP="00C22BD6">
      <w:pPr>
        <w:pStyle w:val="ListParagraph"/>
        <w:numPr>
          <w:ilvl w:val="0"/>
          <w:numId w:val="1"/>
        </w:numPr>
        <w:spacing w:line="216" w:lineRule="auto"/>
        <w:textAlignment w:val="baseline"/>
      </w:pPr>
      <w:r w:rsidRPr="00C22BD6">
        <w:rPr>
          <w:rFonts w:asciiTheme="minorHAnsi" w:eastAsiaTheme="minorEastAsia" w:hAnsi="Calibri" w:cstheme="minorBidi"/>
          <w:color w:val="000000" w:themeColor="text1"/>
          <w:kern w:val="24"/>
        </w:rPr>
        <w:t xml:space="preserve">Nije dozvoljena obuća s visokim petama ili obuća s visokim potplatom (platforme). </w:t>
      </w:r>
    </w:p>
    <w:p w:rsidR="00C22BD6" w:rsidRPr="00C22BD6" w:rsidRDefault="00C22BD6" w:rsidP="00C22BD6">
      <w:pPr>
        <w:pStyle w:val="ListParagraph"/>
        <w:numPr>
          <w:ilvl w:val="0"/>
          <w:numId w:val="1"/>
        </w:numPr>
        <w:spacing w:line="216" w:lineRule="auto"/>
        <w:textAlignment w:val="baseline"/>
      </w:pPr>
      <w:r w:rsidRPr="00C22BD6">
        <w:rPr>
          <w:rFonts w:asciiTheme="minorHAnsi" w:eastAsiaTheme="minorEastAsia" w:hAnsi="Calibri" w:cstheme="minorBidi"/>
          <w:color w:val="000000" w:themeColor="text1"/>
          <w:kern w:val="24"/>
        </w:rPr>
        <w:t>Učenici moraju imati propisanu odjeću i obuću za TZK.</w:t>
      </w:r>
    </w:p>
    <w:p w:rsidR="00C22BD6" w:rsidRPr="00C22BD6" w:rsidRDefault="00C22BD6" w:rsidP="00C22BD6">
      <w:pPr>
        <w:pStyle w:val="ListParagraph"/>
        <w:numPr>
          <w:ilvl w:val="0"/>
          <w:numId w:val="1"/>
        </w:numPr>
        <w:spacing w:line="216" w:lineRule="auto"/>
        <w:textAlignment w:val="baseline"/>
      </w:pPr>
      <w:r w:rsidRPr="00C22BD6">
        <w:rPr>
          <w:rFonts w:asciiTheme="minorHAnsi" w:eastAsiaTheme="minorEastAsia" w:hAnsi="Calibri" w:cstheme="minorBidi"/>
          <w:color w:val="000000" w:themeColor="text1"/>
          <w:kern w:val="24"/>
        </w:rPr>
        <w:t>Suknje i kratke hlače moraju biti najkraće do koljena. Učenici ne smiju dolaziti na nastavu u sportskim hlačicama (dres).</w:t>
      </w:r>
    </w:p>
    <w:p w:rsidR="00C22BD6" w:rsidRPr="00C22BD6" w:rsidRDefault="00C22BD6" w:rsidP="00C22BD6">
      <w:pPr>
        <w:pStyle w:val="ListParagraph"/>
        <w:numPr>
          <w:ilvl w:val="0"/>
          <w:numId w:val="1"/>
        </w:numPr>
        <w:spacing w:line="216" w:lineRule="auto"/>
        <w:textAlignment w:val="baseline"/>
      </w:pPr>
      <w:r w:rsidRPr="00C22BD6">
        <w:rPr>
          <w:rFonts w:asciiTheme="minorHAnsi" w:eastAsiaTheme="minorEastAsia" w:hAnsi="Calibri" w:cstheme="minorBidi"/>
          <w:color w:val="000000" w:themeColor="text1"/>
          <w:kern w:val="24"/>
        </w:rPr>
        <w:t>Majice ne smiju imati veliki dekolte i donje rublje ne smije biti vidljivo.</w:t>
      </w:r>
    </w:p>
    <w:p w:rsidR="001F0807" w:rsidRPr="00C22BD6" w:rsidRDefault="00527EB0" w:rsidP="00065AF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22BD6">
        <w:rPr>
          <w:sz w:val="24"/>
          <w:szCs w:val="24"/>
        </w:rPr>
        <w:t>Nije dozvoljeno nositi odjeću koja otkriva trbuh i leđa.</w:t>
      </w:r>
    </w:p>
    <w:p w:rsidR="001F0807" w:rsidRPr="00C22BD6" w:rsidRDefault="00527EB0" w:rsidP="00065AF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22BD6">
        <w:rPr>
          <w:sz w:val="24"/>
          <w:szCs w:val="24"/>
        </w:rPr>
        <w:t>Dozvoljeno je nositi tajice, ali iste ne smiju biti prozirne.</w:t>
      </w:r>
    </w:p>
    <w:p w:rsidR="001F0807" w:rsidRPr="00C22BD6" w:rsidRDefault="00527EB0" w:rsidP="00065AF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22BD6">
        <w:rPr>
          <w:sz w:val="24"/>
          <w:szCs w:val="24"/>
        </w:rPr>
        <w:t>Nakit i modni dodaci koji predstavljaju opasnost na satu TZK nisu dozvoljeni.</w:t>
      </w:r>
    </w:p>
    <w:p w:rsidR="001F0807" w:rsidRPr="00C22BD6" w:rsidRDefault="00527EB0" w:rsidP="00065AF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22BD6">
        <w:rPr>
          <w:sz w:val="24"/>
          <w:szCs w:val="24"/>
        </w:rPr>
        <w:t xml:space="preserve">Nedozvoljeno je odijevanje, dotjerivanje ili dodaci koji se smatraju opasnima, škodljivima za zdravlje ili koji remete okruženje za učenje. </w:t>
      </w:r>
    </w:p>
    <w:p w:rsidR="001F0807" w:rsidRDefault="00527EB0" w:rsidP="00065AF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22BD6">
        <w:rPr>
          <w:sz w:val="24"/>
          <w:szCs w:val="24"/>
        </w:rPr>
        <w:t xml:space="preserve">U školi se neće nositi odjeća, dodaci i nakit koji sadrže uvredljive simbole, znakove ili slogane, i/ili koji obezvrjeđuju i ponižavaju na temelju rase, vjere, etničke pripadnosti, spola, teškoće ili seksualne orijentacije i izražavaju prijetnju neposrednim nasiljem ili remećenjem urednog rada škole. </w:t>
      </w:r>
    </w:p>
    <w:p w:rsidR="00C22BD6" w:rsidRPr="00C22BD6" w:rsidRDefault="00C22BD6" w:rsidP="00065AFA">
      <w:pPr>
        <w:numPr>
          <w:ilvl w:val="0"/>
          <w:numId w:val="1"/>
        </w:numPr>
        <w:spacing w:after="0"/>
      </w:pPr>
      <w:r w:rsidRPr="00C22BD6">
        <w:t>Neće se nositi odjeća ili dodaci koji sadrže jezik ili simbole koji podržavaju seks, drogu, alkohol i duhan.</w:t>
      </w:r>
    </w:p>
    <w:p w:rsidR="00C22BD6" w:rsidRPr="00C22BD6" w:rsidRDefault="00C22BD6" w:rsidP="00065AFA">
      <w:pPr>
        <w:numPr>
          <w:ilvl w:val="0"/>
          <w:numId w:val="1"/>
        </w:numPr>
        <w:spacing w:after="0"/>
      </w:pPr>
      <w:r w:rsidRPr="00C22BD6">
        <w:t>Kape i kapuljače se ne nose u zatvorenom školskom prostoru.</w:t>
      </w:r>
    </w:p>
    <w:p w:rsidR="00C22BD6" w:rsidRDefault="00C22BD6" w:rsidP="00065AFA">
      <w:pPr>
        <w:numPr>
          <w:ilvl w:val="0"/>
          <w:numId w:val="1"/>
        </w:numPr>
        <w:spacing w:after="0"/>
      </w:pPr>
      <w:r w:rsidRPr="00C22BD6">
        <w:t xml:space="preserve">Vidljiva šminka na licu nije dopuštena. Nokti trebaju biti kratki i uredni. Lak za nokte nije dozvoljen. </w:t>
      </w:r>
    </w:p>
    <w:p w:rsidR="00065AFA" w:rsidRDefault="00065AFA" w:rsidP="00C22BD6"/>
    <w:p w:rsidR="00C22BD6" w:rsidRPr="00C22BD6" w:rsidRDefault="00C22BD6" w:rsidP="00C22BD6">
      <w:r w:rsidRPr="00C22BD6">
        <w:t xml:space="preserve">Ravnatelj, djelatnici škole i roditelji/staratelji mogu uspostaviti razumna pravila za odijevanje i dotjerivanje u vrijeme kad su učenici angažirani u izvankurikularnim ili drugim posebnim školskim aktivnostima. </w:t>
      </w:r>
    </w:p>
    <w:p w:rsidR="00C22BD6" w:rsidRPr="00C22BD6" w:rsidRDefault="00C22BD6" w:rsidP="00C22BD6">
      <w:r w:rsidRPr="00C22BD6">
        <w:t>Učenici koji su se pojavili na školskom tlu u prekršaju pravila odijevanja bit će savjetovani. Ako postoji uvjeti, bit će poslani kući kako bi se presvukli. Svaki prekršaj dokumentira se u Knjizi ponašanja. Tri prekršaja pravila odijevanja ima za posljedicu pokretanje pedagoške mjere. Nakon svakog prekršaja roditelja se obavještava.</w:t>
      </w:r>
    </w:p>
    <w:p w:rsidR="00C22BD6" w:rsidRPr="00C22BD6" w:rsidRDefault="00C22BD6" w:rsidP="00C22BD6">
      <w:pPr>
        <w:ind w:left="360"/>
        <w:rPr>
          <w:sz w:val="24"/>
          <w:szCs w:val="24"/>
        </w:rPr>
      </w:pPr>
    </w:p>
    <w:p w:rsidR="00F3183C" w:rsidRDefault="00F3183C">
      <w:pPr>
        <w:rPr>
          <w:sz w:val="24"/>
          <w:szCs w:val="24"/>
        </w:rPr>
      </w:pPr>
    </w:p>
    <w:p w:rsidR="00527EB0" w:rsidRDefault="00527EB0" w:rsidP="00527EB0">
      <w:pPr>
        <w:spacing w:line="240" w:lineRule="auto"/>
        <w:rPr>
          <w:sz w:val="24"/>
          <w:szCs w:val="24"/>
        </w:rPr>
      </w:pPr>
    </w:p>
    <w:p w:rsidR="00527EB0" w:rsidRDefault="00527EB0" w:rsidP="00527EB0">
      <w:pPr>
        <w:spacing w:line="240" w:lineRule="auto"/>
        <w:rPr>
          <w:sz w:val="24"/>
          <w:szCs w:val="24"/>
        </w:rPr>
      </w:pPr>
    </w:p>
    <w:p w:rsidR="00C22BD6" w:rsidRPr="00527EB0" w:rsidRDefault="00F3183C" w:rsidP="00527EB0">
      <w:pPr>
        <w:pStyle w:val="ListParagraph"/>
        <w:numPr>
          <w:ilvl w:val="0"/>
          <w:numId w:val="3"/>
        </w:numPr>
      </w:pPr>
      <w:r w:rsidRPr="00527EB0">
        <w:t xml:space="preserve">Usvojeno na Učiteljskom </w:t>
      </w:r>
      <w:r w:rsidR="00024040" w:rsidRPr="00527EB0">
        <w:t>vijeću 5. travnja 2016. godine.</w:t>
      </w:r>
    </w:p>
    <w:p w:rsidR="00024040" w:rsidRPr="00527EB0" w:rsidRDefault="00527EB0" w:rsidP="00527EB0">
      <w:pPr>
        <w:pStyle w:val="ListParagraph"/>
        <w:numPr>
          <w:ilvl w:val="0"/>
          <w:numId w:val="3"/>
        </w:numPr>
      </w:pPr>
      <w:r w:rsidRPr="00527EB0">
        <w:t>Podržano na Vijeću roditelja 28. travnja 2016. godine.</w:t>
      </w:r>
    </w:p>
    <w:p w:rsidR="00527EB0" w:rsidRDefault="00527EB0" w:rsidP="00527EB0">
      <w:pPr>
        <w:spacing w:line="276" w:lineRule="auto"/>
        <w:rPr>
          <w:sz w:val="24"/>
          <w:szCs w:val="24"/>
        </w:rPr>
      </w:pPr>
    </w:p>
    <w:p w:rsidR="00527EB0" w:rsidRDefault="00527EB0" w:rsidP="00527EB0">
      <w:pPr>
        <w:spacing w:line="276" w:lineRule="auto"/>
        <w:rPr>
          <w:sz w:val="24"/>
          <w:szCs w:val="24"/>
        </w:rPr>
      </w:pPr>
    </w:p>
    <w:p w:rsidR="00F3183C" w:rsidRPr="00C22BD6" w:rsidRDefault="00F3183C">
      <w:pPr>
        <w:rPr>
          <w:sz w:val="24"/>
          <w:szCs w:val="24"/>
        </w:rPr>
      </w:pPr>
    </w:p>
    <w:sectPr w:rsidR="00F3183C" w:rsidRPr="00C2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6D97"/>
    <w:multiLevelType w:val="hybridMultilevel"/>
    <w:tmpl w:val="2EF4D2B6"/>
    <w:lvl w:ilvl="0" w:tplc="1DCEDA8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C55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80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8C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0B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AC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8C0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2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C4A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75B77"/>
    <w:multiLevelType w:val="hybridMultilevel"/>
    <w:tmpl w:val="BD585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4789C"/>
    <w:multiLevelType w:val="hybridMultilevel"/>
    <w:tmpl w:val="AC06E96C"/>
    <w:lvl w:ilvl="0" w:tplc="9250A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8E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E0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A44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EE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80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6B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8C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D6"/>
    <w:rsid w:val="00024040"/>
    <w:rsid w:val="00065AFA"/>
    <w:rsid w:val="001F0807"/>
    <w:rsid w:val="00527EB0"/>
    <w:rsid w:val="007651E7"/>
    <w:rsid w:val="008B5E1D"/>
    <w:rsid w:val="00A20573"/>
    <w:rsid w:val="00AD1806"/>
    <w:rsid w:val="00C22BD6"/>
    <w:rsid w:val="00F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AC7E4-3482-4A38-BE26-BE25C721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22B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362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988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563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409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728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372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302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032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067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00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Marina</cp:lastModifiedBy>
  <cp:revision>2</cp:revision>
  <dcterms:created xsi:type="dcterms:W3CDTF">2016-09-20T22:07:00Z</dcterms:created>
  <dcterms:modified xsi:type="dcterms:W3CDTF">2016-09-20T22:07:00Z</dcterms:modified>
</cp:coreProperties>
</file>