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1" w:rsidRDefault="00D16AD1">
      <w:pPr>
        <w:spacing w:after="0"/>
      </w:pPr>
    </w:p>
    <w:p w:rsidR="00D16AD1" w:rsidRDefault="0080626C" w:rsidP="001B539F">
      <w:pPr>
        <w:spacing w:after="0"/>
        <w:jc w:val="right"/>
      </w:pPr>
      <w:r>
        <w:rPr>
          <w:rFonts w:ascii="Times New Roman"/>
          <w:color w:val="000000"/>
        </w:rPr>
        <w:t xml:space="preserve">                                                                       2K-151/14-2</w:t>
      </w:r>
    </w:p>
    <w:p w:rsidR="00D16AD1" w:rsidRDefault="00D16AD1">
      <w:pPr>
        <w:spacing w:after="0"/>
      </w:pPr>
    </w:p>
    <w:p w:rsidR="00D16AD1" w:rsidRDefault="00D16AD1">
      <w:pPr>
        <w:spacing w:after="0"/>
      </w:pPr>
    </w:p>
    <w:p w:rsidR="00D16AD1" w:rsidRDefault="00D16AD1">
      <w:pPr>
        <w:spacing w:after="0"/>
      </w:pPr>
    </w:p>
    <w:p w:rsidR="00D16AD1" w:rsidRDefault="00D16AD1">
      <w:pPr>
        <w:spacing w:after="0"/>
      </w:pPr>
    </w:p>
    <w:p w:rsidR="00D16AD1" w:rsidRDefault="0080626C" w:rsidP="001B539F">
      <w:pPr>
        <w:spacing w:after="0"/>
        <w:jc w:val="center"/>
      </w:pPr>
      <w:r>
        <w:rPr>
          <w:rFonts w:ascii="Times New Roman"/>
          <w:color w:val="000000"/>
        </w:rPr>
        <w:t xml:space="preserve">U  I M </w:t>
      </w:r>
      <w:proofErr w:type="gramStart"/>
      <w:r>
        <w:rPr>
          <w:rFonts w:ascii="Times New Roman"/>
          <w:color w:val="000000"/>
        </w:rPr>
        <w:t>E  R</w:t>
      </w:r>
      <w:proofErr w:type="gramEnd"/>
      <w:r>
        <w:rPr>
          <w:rFonts w:ascii="Times New Roman"/>
          <w:color w:val="000000"/>
        </w:rPr>
        <w:t xml:space="preserve"> E P U B L I K E   H R V A T S K E</w:t>
      </w:r>
    </w:p>
    <w:p w:rsidR="00D16AD1" w:rsidRDefault="0080626C" w:rsidP="001B539F">
      <w:pPr>
        <w:spacing w:after="0"/>
        <w:jc w:val="center"/>
      </w:pPr>
      <w:r>
        <w:rPr>
          <w:rFonts w:ascii="Times New Roman"/>
          <w:color w:val="000000"/>
        </w:rPr>
        <w:t>P R E S U D A</w:t>
      </w:r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ind w:firstLine="708"/>
        <w:jc w:val="both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Mirjani</w:t>
      </w:r>
      <w:proofErr w:type="spellEnd"/>
      <w:r>
        <w:rPr>
          <w:rFonts w:ascii="Times New Roman"/>
          <w:color w:val="000000"/>
        </w:rPr>
        <w:t xml:space="preserve"> Maduni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Vesne</w:t>
      </w:r>
      <w:proofErr w:type="spellEnd"/>
      <w:r>
        <w:rPr>
          <w:rFonts w:ascii="Times New Roman"/>
          <w:color w:val="000000"/>
        </w:rPr>
        <w:t xml:space="preserve"> Krmar,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 M. B.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 w:rsidR="00AC32F7">
        <w:rPr>
          <w:rFonts w:ascii="Times New Roman"/>
          <w:color w:val="000000"/>
        </w:rPr>
        <w:t>lanka</w:t>
      </w:r>
      <w:proofErr w:type="spellEnd"/>
      <w:r w:rsidR="00AC32F7">
        <w:rPr>
          <w:rFonts w:ascii="Times New Roman"/>
          <w:color w:val="000000"/>
        </w:rPr>
        <w:t xml:space="preserve">   204. </w:t>
      </w:r>
      <w:proofErr w:type="spellStart"/>
      <w:proofErr w:type="gramStart"/>
      <w:r w:rsidR="00AC32F7">
        <w:rPr>
          <w:rFonts w:ascii="Times New Roman"/>
          <w:color w:val="000000"/>
        </w:rPr>
        <w:t>stavak</w:t>
      </w:r>
      <w:proofErr w:type="spellEnd"/>
      <w:proofErr w:type="gramEnd"/>
      <w:r w:rsidR="00AC32F7">
        <w:rPr>
          <w:rFonts w:ascii="Times New Roman"/>
          <w:color w:val="000000"/>
        </w:rPr>
        <w:t xml:space="preserve"> 1.</w:t>
      </w:r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( N.N.125</w:t>
      </w:r>
      <w:proofErr w:type="gramEnd"/>
      <w:r>
        <w:rPr>
          <w:rFonts w:ascii="Times New Roman"/>
          <w:color w:val="000000"/>
        </w:rPr>
        <w:t xml:space="preserve">/11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144/12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KZ/11), </w:t>
      </w:r>
      <w:proofErr w:type="spellStart"/>
      <w:r>
        <w:rPr>
          <w:rFonts w:ascii="Times New Roman"/>
          <w:color w:val="000000"/>
        </w:rPr>
        <w:t>povodom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ODO 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 K-DO-113/14 od 28.travnja 2014g.,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zahtjevu</w:t>
      </w:r>
      <w:proofErr w:type="spellEnd"/>
      <w:r>
        <w:rPr>
          <w:rFonts w:ascii="Times New Roman"/>
          <w:color w:val="000000"/>
        </w:rPr>
        <w:t xml:space="preserve"> ODO 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 xml:space="preserve">, dana 31.listopada 2014.g.,  a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541.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( N.N.152</w:t>
      </w:r>
      <w:proofErr w:type="gramEnd"/>
      <w:r>
        <w:rPr>
          <w:rFonts w:ascii="Times New Roman"/>
          <w:color w:val="000000"/>
        </w:rPr>
        <w:t xml:space="preserve">/08, 76/09, 80/11, 91/12, 143/12,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ZKP/08),  </w:t>
      </w:r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center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o    j e :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izdaje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center"/>
      </w:pPr>
      <w:r>
        <w:rPr>
          <w:rFonts w:ascii="Times New Roman"/>
          <w:color w:val="000000"/>
        </w:rPr>
        <w:t>KAZNENI NALOG</w:t>
      </w:r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</w:t>
      </w:r>
      <w:r w:rsidR="001B539F">
        <w:rPr>
          <w:rFonts w:ascii="Times New Roman"/>
          <w:color w:val="000000"/>
        </w:rPr>
        <w:tab/>
      </w:r>
      <w:proofErr w:type="spellStart"/>
      <w:proofErr w:type="gram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 M</w:t>
      </w:r>
      <w:proofErr w:type="gramEnd"/>
      <w:r>
        <w:rPr>
          <w:rFonts w:ascii="Times New Roman"/>
          <w:color w:val="000000"/>
        </w:rPr>
        <w:t xml:space="preserve">. B., OIB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, sin M.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proofErr w:type="spellEnd"/>
      <w:r>
        <w:rPr>
          <w:rFonts w:ascii="Times New Roman"/>
          <w:color w:val="000000"/>
        </w:rPr>
        <w:t xml:space="preserve">. S.,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.g. u P., s </w:t>
      </w:r>
      <w:proofErr w:type="spellStart"/>
      <w:r>
        <w:rPr>
          <w:rFonts w:ascii="Times New Roman"/>
          <w:color w:val="000000"/>
        </w:rPr>
        <w:t>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</w:t>
      </w:r>
      <w:proofErr w:type="spellEnd"/>
      <w:r>
        <w:rPr>
          <w:rFonts w:ascii="Times New Roman"/>
          <w:color w:val="000000"/>
        </w:rPr>
        <w:t xml:space="preserve"> u O., </w:t>
      </w:r>
      <w:proofErr w:type="spellStart"/>
      <w:r>
        <w:rPr>
          <w:rFonts w:ascii="Times New Roman"/>
          <w:color w:val="000000"/>
        </w:rPr>
        <w:t>Hrvat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.RH</w:t>
      </w:r>
      <w:proofErr w:type="spellEnd"/>
      <w:r>
        <w:rPr>
          <w:rFonts w:ascii="Times New Roman"/>
          <w:color w:val="000000"/>
        </w:rPr>
        <w:t xml:space="preserve">, SSS, </w:t>
      </w:r>
      <w:proofErr w:type="spellStart"/>
      <w:r>
        <w:rPr>
          <w:rFonts w:ascii="Times New Roman"/>
          <w:color w:val="000000"/>
        </w:rPr>
        <w:t>kuhar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nezaposlen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otac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mlt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djeteta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</w:t>
      </w:r>
      <w:proofErr w:type="spellEnd"/>
      <w:r>
        <w:rPr>
          <w:rFonts w:ascii="Times New Roman"/>
          <w:color w:val="000000"/>
        </w:rPr>
        <w:t>,</w:t>
      </w:r>
    </w:p>
    <w:p w:rsidR="00D16AD1" w:rsidRDefault="0080626C" w:rsidP="001B539F">
      <w:pPr>
        <w:spacing w:after="0"/>
        <w:jc w:val="center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v       j e</w:t>
      </w:r>
    </w:p>
    <w:p w:rsidR="00D16AD1" w:rsidRDefault="0080626C" w:rsidP="001B539F">
      <w:pPr>
        <w:spacing w:after="0"/>
        <w:ind w:firstLine="708"/>
        <w:jc w:val="both"/>
      </w:pP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je: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-24.travnja 2014. </w:t>
      </w:r>
      <w:proofErr w:type="spellStart"/>
      <w:r>
        <w:rPr>
          <w:rFonts w:ascii="Times New Roman"/>
          <w:color w:val="000000"/>
        </w:rPr>
        <w:t>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19,20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20,20 sati, u </w:t>
      </w:r>
      <w:proofErr w:type="spellStart"/>
      <w:r>
        <w:rPr>
          <w:rFonts w:ascii="Times New Roman"/>
          <w:color w:val="000000"/>
        </w:rPr>
        <w:t>lovi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lovozakupnika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P.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O.,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umi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</w:t>
      </w:r>
      <w:proofErr w:type="spellEnd"/>
      <w:r>
        <w:rPr>
          <w:rFonts w:ascii="Times New Roman"/>
          <w:color w:val="000000"/>
        </w:rPr>
        <w:t xml:space="preserve"> 800 m </w:t>
      </w:r>
      <w:proofErr w:type="spellStart"/>
      <w:r>
        <w:rPr>
          <w:rFonts w:ascii="Times New Roman"/>
          <w:color w:val="000000"/>
        </w:rPr>
        <w:t>sjeverno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naselja</w:t>
      </w:r>
      <w:proofErr w:type="spellEnd"/>
      <w:r>
        <w:rPr>
          <w:rFonts w:ascii="Times New Roman"/>
          <w:color w:val="000000"/>
        </w:rPr>
        <w:t xml:space="preserve"> S.,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</w:t>
      </w:r>
      <w:proofErr w:type="spellEnd"/>
      <w:r>
        <w:rPr>
          <w:rFonts w:ascii="Times New Roman"/>
          <w:color w:val="000000"/>
        </w:rPr>
        <w:t xml:space="preserve"> B., </w:t>
      </w:r>
      <w:proofErr w:type="spellStart"/>
      <w:r>
        <w:rPr>
          <w:rFonts w:ascii="Times New Roman"/>
          <w:color w:val="000000"/>
        </w:rPr>
        <w:t>lova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Crvena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zastava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cal</w:t>
      </w:r>
      <w:proofErr w:type="spellEnd"/>
      <w:r>
        <w:rPr>
          <w:rFonts w:ascii="Times New Roman"/>
          <w:color w:val="000000"/>
        </w:rPr>
        <w:t xml:space="preserve"> 30-06 Springfield </w:t>
      </w:r>
      <w:proofErr w:type="spellStart"/>
      <w:r>
        <w:rPr>
          <w:rFonts w:ascii="Times New Roman"/>
          <w:color w:val="000000"/>
        </w:rPr>
        <w:t>tvorni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broja</w:t>
      </w:r>
      <w:proofErr w:type="spellEnd"/>
      <w:r>
        <w:rPr>
          <w:rFonts w:ascii="Times New Roman"/>
          <w:color w:val="000000"/>
        </w:rPr>
        <w:t xml:space="preserve"> 182341 </w:t>
      </w:r>
      <w:proofErr w:type="spellStart"/>
      <w:r>
        <w:rPr>
          <w:rFonts w:ascii="Times New Roman"/>
          <w:color w:val="000000"/>
        </w:rPr>
        <w:t>pucao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odstrijelio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srnjaka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starosti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</w:t>
      </w:r>
      <w:proofErr w:type="spellEnd"/>
      <w:r>
        <w:rPr>
          <w:rFonts w:ascii="Times New Roman"/>
          <w:color w:val="000000"/>
        </w:rPr>
        <w:t xml:space="preserve"> 7 </w:t>
      </w:r>
      <w:proofErr w:type="spellStart"/>
      <w:r>
        <w:rPr>
          <w:rFonts w:ascii="Times New Roman"/>
          <w:color w:val="000000"/>
        </w:rPr>
        <w:t>godina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iako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znao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odredbom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l.4.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al.4. </w:t>
      </w:r>
      <w:proofErr w:type="spellStart"/>
      <w:proofErr w:type="gramStart"/>
      <w:r>
        <w:rPr>
          <w:rFonts w:ascii="Times New Roman"/>
          <w:color w:val="000000"/>
        </w:rPr>
        <w:t>pravilnika</w:t>
      </w:r>
      <w:proofErr w:type="spellEnd"/>
      <w:proofErr w:type="gram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lovostaju</w:t>
      </w:r>
      <w:proofErr w:type="spellEnd"/>
      <w:r>
        <w:rPr>
          <w:rFonts w:ascii="Times New Roman"/>
          <w:color w:val="000000"/>
        </w:rPr>
        <w:t xml:space="preserve"> ( NN 67/10, 87/10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97/13) u </w:t>
      </w:r>
      <w:proofErr w:type="spellStart"/>
      <w:r>
        <w:rPr>
          <w:rFonts w:ascii="Times New Roman"/>
          <w:color w:val="000000"/>
        </w:rPr>
        <w:t>razdoblju</w:t>
      </w:r>
      <w:proofErr w:type="spellEnd"/>
      <w:r>
        <w:rPr>
          <w:rFonts w:ascii="Times New Roman"/>
          <w:color w:val="000000"/>
        </w:rPr>
        <w:t xml:space="preserve"> od 1.listopada do 30.travnja </w:t>
      </w:r>
      <w:proofErr w:type="spellStart"/>
      <w:r>
        <w:rPr>
          <w:rFonts w:ascii="Times New Roman"/>
          <w:color w:val="000000"/>
        </w:rPr>
        <w:t>propisana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zabrana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srne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proofErr w:type="spellEnd"/>
      <w:r>
        <w:rPr>
          <w:rFonts w:ascii="Times New Roman"/>
          <w:color w:val="000000"/>
        </w:rPr>
        <w:t>,</w:t>
      </w:r>
    </w:p>
    <w:p w:rsidR="00D16AD1" w:rsidRDefault="0080626C" w:rsidP="001B539F">
      <w:pPr>
        <w:spacing w:after="0"/>
        <w:ind w:firstLine="708"/>
        <w:jc w:val="both"/>
      </w:pPr>
      <w:proofErr w:type="gramStart"/>
      <w:r>
        <w:rPr>
          <w:rFonts w:ascii="Times New Roman"/>
          <w:color w:val="000000"/>
        </w:rPr>
        <w:t>d</w:t>
      </w:r>
      <w:proofErr w:type="gramEnd"/>
      <w:r>
        <w:rPr>
          <w:rFonts w:ascii="Times New Roman"/>
          <w:color w:val="000000"/>
        </w:rPr>
        <w:t xml:space="preserve"> a k l e,   </w:t>
      </w:r>
      <w:proofErr w:type="spellStart"/>
      <w:r>
        <w:rPr>
          <w:rFonts w:ascii="Times New Roman"/>
          <w:color w:val="000000"/>
        </w:rPr>
        <w:t>lovio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vrijeme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lovostaja</w:t>
      </w:r>
      <w:proofErr w:type="spellEnd"/>
      <w:r>
        <w:rPr>
          <w:rFonts w:ascii="Times New Roman"/>
          <w:color w:val="000000"/>
        </w:rPr>
        <w:t xml:space="preserve">, </w:t>
      </w:r>
    </w:p>
    <w:p w:rsidR="00D16AD1" w:rsidRDefault="0080626C" w:rsidP="001B539F">
      <w:pPr>
        <w:spacing w:after="0"/>
        <w:jc w:val="both"/>
      </w:pP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protuzakonitog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ribolova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</w:t>
      </w:r>
      <w:proofErr w:type="spellEnd"/>
      <w:r>
        <w:rPr>
          <w:rFonts w:ascii="Times New Roman"/>
          <w:color w:val="000000"/>
        </w:rPr>
        <w:t xml:space="preserve"> 204.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1. KZ/11,</w:t>
      </w:r>
    </w:p>
    <w:p w:rsidR="00D16AD1" w:rsidRDefault="0080626C" w:rsidP="001B539F">
      <w:pPr>
        <w:spacing w:after="0"/>
        <w:jc w:val="both"/>
      </w:pPr>
      <w:proofErr w:type="gramStart"/>
      <w:r>
        <w:rPr>
          <w:rFonts w:ascii="Times New Roman"/>
          <w:color w:val="000000"/>
        </w:rPr>
        <w:t>pa  se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204.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1. KZ/11</w:t>
      </w:r>
    </w:p>
    <w:p w:rsidR="00D16AD1" w:rsidRDefault="0080626C" w:rsidP="001B539F">
      <w:pPr>
        <w:spacing w:after="0"/>
        <w:jc w:val="center"/>
      </w:pP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</w:t>
      </w:r>
    </w:p>
    <w:p w:rsidR="00D16AD1" w:rsidRDefault="0080626C" w:rsidP="001B539F">
      <w:pPr>
        <w:spacing w:after="0"/>
        <w:jc w:val="both"/>
      </w:pP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KAZNU ZATVORA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tri (3)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vrijeme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slobode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enja</w:t>
      </w:r>
      <w:proofErr w:type="spellEnd"/>
      <w:r>
        <w:rPr>
          <w:rFonts w:ascii="Times New Roman"/>
          <w:color w:val="000000"/>
        </w:rPr>
        <w:t xml:space="preserve"> 24.04.2014.g. u 22,10 sati do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slobodu</w:t>
      </w:r>
      <w:proofErr w:type="spellEnd"/>
      <w:r>
        <w:rPr>
          <w:rFonts w:ascii="Times New Roman"/>
          <w:color w:val="000000"/>
        </w:rPr>
        <w:t xml:space="preserve"> 25.04.2014.g. u 00,59 sati,</w:t>
      </w:r>
    </w:p>
    <w:p w:rsidR="00D16AD1" w:rsidRDefault="0080626C" w:rsidP="001B539F">
      <w:pPr>
        <w:spacing w:after="0"/>
        <w:jc w:val="both"/>
      </w:pP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56. KZ/11  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se  </w:t>
      </w:r>
    </w:p>
    <w:p w:rsidR="00D16AD1" w:rsidRDefault="0080626C" w:rsidP="001B539F">
      <w:pPr>
        <w:spacing w:after="0"/>
        <w:jc w:val="center"/>
      </w:pPr>
      <w:proofErr w:type="spellStart"/>
      <w:proofErr w:type="gramStart"/>
      <w:r>
        <w:rPr>
          <w:rFonts w:ascii="Times New Roman"/>
          <w:color w:val="000000"/>
        </w:rPr>
        <w:t>iz</w:t>
      </w:r>
      <w:proofErr w:type="spellEnd"/>
      <w:proofErr w:type="gramEnd"/>
      <w:r>
        <w:rPr>
          <w:rFonts w:ascii="Times New Roman"/>
          <w:color w:val="000000"/>
        </w:rPr>
        <w:t xml:space="preserve"> r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</w:t>
      </w:r>
    </w:p>
    <w:p w:rsidR="00D16AD1" w:rsidRDefault="0080626C" w:rsidP="001B539F">
      <w:pPr>
        <w:spacing w:after="0"/>
        <w:jc w:val="center"/>
      </w:pPr>
      <w:r>
        <w:rPr>
          <w:rFonts w:ascii="Times New Roman"/>
          <w:color w:val="000000"/>
        </w:rPr>
        <w:t>UVJETNA OSUDA</w:t>
      </w:r>
    </w:p>
    <w:p w:rsidR="00D16AD1" w:rsidRDefault="0080626C" w:rsidP="001B539F">
      <w:pPr>
        <w:spacing w:after="0"/>
        <w:jc w:val="both"/>
      </w:pPr>
      <w:proofErr w:type="spellStart"/>
      <w:proofErr w:type="gramStart"/>
      <w:r>
        <w:rPr>
          <w:rFonts w:ascii="Times New Roman"/>
          <w:color w:val="000000"/>
        </w:rPr>
        <w:t>kojom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tri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 (1)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>.</w:t>
      </w:r>
    </w:p>
    <w:p w:rsidR="00D16AD1" w:rsidRDefault="0080626C" w:rsidP="001B539F">
      <w:pPr>
        <w:spacing w:after="0"/>
        <w:ind w:firstLine="708"/>
        <w:jc w:val="both"/>
        <w:rPr>
          <w:rFonts w:ascii="Times New Roman"/>
          <w:color w:val="000000"/>
        </w:rPr>
      </w:pP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204.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4. KZ/11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oduzima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Crvena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zastava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cal</w:t>
      </w:r>
      <w:proofErr w:type="spellEnd"/>
      <w:r>
        <w:rPr>
          <w:rFonts w:ascii="Times New Roman"/>
          <w:color w:val="000000"/>
        </w:rPr>
        <w:t xml:space="preserve"> 30-06 Springfield </w:t>
      </w:r>
      <w:proofErr w:type="spellStart"/>
      <w:r>
        <w:rPr>
          <w:rFonts w:ascii="Times New Roman"/>
          <w:color w:val="000000"/>
        </w:rPr>
        <w:t>tv.broja</w:t>
      </w:r>
      <w:proofErr w:type="spellEnd"/>
      <w:r>
        <w:rPr>
          <w:rFonts w:ascii="Times New Roman"/>
          <w:color w:val="000000"/>
        </w:rPr>
        <w:t xml:space="preserve"> 182341 s </w:t>
      </w:r>
      <w:proofErr w:type="spellStart"/>
      <w:r>
        <w:rPr>
          <w:rFonts w:ascii="Times New Roman"/>
          <w:color w:val="000000"/>
        </w:rPr>
        <w:t>optikom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Schmidt&amp;Bender</w:t>
      </w:r>
      <w:proofErr w:type="spellEnd"/>
      <w:r>
        <w:rPr>
          <w:rFonts w:ascii="Times New Roman"/>
          <w:color w:val="000000"/>
        </w:rPr>
        <w:t xml:space="preserve"> 8x56,</w:t>
      </w:r>
    </w:p>
    <w:p w:rsidR="0080626C" w:rsidRDefault="0080626C" w:rsidP="001B539F">
      <w:pPr>
        <w:spacing w:after="0"/>
        <w:jc w:val="both"/>
        <w:rPr>
          <w:rFonts w:ascii="Times New Roman"/>
          <w:color w:val="000000"/>
        </w:rPr>
      </w:pPr>
    </w:p>
    <w:p w:rsidR="0080626C" w:rsidRDefault="0080626C" w:rsidP="001B539F">
      <w:pPr>
        <w:spacing w:after="0"/>
        <w:jc w:val="both"/>
      </w:pPr>
    </w:p>
    <w:p w:rsidR="00D16AD1" w:rsidRDefault="0080626C" w:rsidP="001B539F">
      <w:pPr>
        <w:spacing w:after="0"/>
        <w:jc w:val="center"/>
      </w:pPr>
      <w:r>
        <w:rPr>
          <w:rFonts w:ascii="Times New Roman"/>
          <w:color w:val="000000"/>
        </w:rPr>
        <w:lastRenderedPageBreak/>
        <w:t xml:space="preserve">- </w:t>
      </w:r>
      <w:proofErr w:type="gramStart"/>
      <w:r>
        <w:rPr>
          <w:rFonts w:ascii="Times New Roman"/>
          <w:color w:val="000000"/>
        </w:rPr>
        <w:t>2  -</w:t>
      </w:r>
      <w:proofErr w:type="gramEnd"/>
      <w:r>
        <w:rPr>
          <w:rFonts w:ascii="Times New Roman"/>
          <w:color w:val="000000"/>
        </w:rPr>
        <w:t xml:space="preserve">                                                        2K-151/14-2</w:t>
      </w:r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ser.br. </w:t>
      </w:r>
      <w:proofErr w:type="gramStart"/>
      <w:r>
        <w:rPr>
          <w:rFonts w:ascii="Times New Roman"/>
          <w:color w:val="000000"/>
        </w:rPr>
        <w:t xml:space="preserve">835904  </w:t>
      </w:r>
      <w:proofErr w:type="spell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odstrijeljeni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srnjak</w:t>
      </w:r>
      <w:proofErr w:type="spellEnd"/>
      <w:r>
        <w:rPr>
          <w:rFonts w:ascii="Times New Roman"/>
          <w:color w:val="000000"/>
        </w:rPr>
        <w:t xml:space="preserve"> od 25 kg, </w:t>
      </w:r>
      <w:proofErr w:type="spellStart"/>
      <w:r>
        <w:rPr>
          <w:rFonts w:ascii="Times New Roman"/>
          <w:color w:val="000000"/>
        </w:rPr>
        <w:t>starosti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</w:t>
      </w:r>
      <w:proofErr w:type="spellEnd"/>
      <w:r>
        <w:rPr>
          <w:rFonts w:ascii="Times New Roman"/>
          <w:color w:val="000000"/>
        </w:rPr>
        <w:t xml:space="preserve"> 7 </w:t>
      </w:r>
      <w:proofErr w:type="spellStart"/>
      <w:r>
        <w:rPr>
          <w:rFonts w:ascii="Times New Roman"/>
          <w:color w:val="000000"/>
        </w:rPr>
        <w:t>godina</w:t>
      </w:r>
      <w:proofErr w:type="spellEnd"/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rogovljem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tzv.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estercem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opadanju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kartnim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lijevim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rogom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navedenog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potvrdi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ser.br. 835903.</w:t>
      </w:r>
    </w:p>
    <w:p w:rsidR="00D16AD1" w:rsidRDefault="0080626C" w:rsidP="001B539F">
      <w:pPr>
        <w:spacing w:after="0"/>
        <w:ind w:firstLine="708"/>
        <w:jc w:val="both"/>
      </w:pP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158.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3. ZKP/</w:t>
      </w:r>
      <w:proofErr w:type="gramStart"/>
      <w:r>
        <w:rPr>
          <w:rFonts w:ascii="Times New Roman"/>
          <w:color w:val="000000"/>
        </w:rPr>
        <w:t xml:space="preserve">08 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isplatiti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eniku</w:t>
      </w:r>
      <w:proofErr w:type="spellEnd"/>
      <w:r>
        <w:rPr>
          <w:rFonts w:ascii="Times New Roman"/>
          <w:color w:val="000000"/>
        </w:rPr>
        <w:t xml:space="preserve"> LD </w:t>
      </w:r>
      <w:r w:rsidR="00AC32F7">
        <w:rPr>
          <w:rFonts w:ascii="Times New Roman"/>
          <w:color w:val="000000"/>
        </w:rPr>
        <w:t xml:space="preserve">P.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r w:rsidR="00AC32F7">
        <w:rPr>
          <w:rFonts w:ascii="Times New Roman"/>
          <w:color w:val="000000"/>
        </w:rPr>
        <w:t xml:space="preserve">O.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od 1.000,00 </w:t>
      </w:r>
      <w:proofErr w:type="spellStart"/>
      <w:r>
        <w:rPr>
          <w:rFonts w:ascii="Times New Roman"/>
          <w:color w:val="000000"/>
        </w:rPr>
        <w:t>kn</w:t>
      </w:r>
      <w:proofErr w:type="spellEnd"/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</w:t>
      </w:r>
      <w:bookmarkStart w:id="0" w:name="_GoBack"/>
      <w:bookmarkEnd w:id="0"/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148.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lankom</w:t>
      </w:r>
      <w:proofErr w:type="spellEnd"/>
      <w:r>
        <w:rPr>
          <w:rFonts w:ascii="Times New Roman"/>
          <w:color w:val="000000"/>
        </w:rPr>
        <w:t xml:space="preserve"> l45.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2.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3. ZKP/08  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naknaditi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 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ala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platiti</w:t>
      </w:r>
      <w:proofErr w:type="spellEnd"/>
      <w:proofErr w:type="gramEnd"/>
      <w:r>
        <w:rPr>
          <w:rFonts w:ascii="Times New Roman"/>
          <w:color w:val="000000"/>
        </w:rPr>
        <w:t xml:space="preserve">     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od   500,00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.           </w:t>
      </w:r>
    </w:p>
    <w:p w:rsidR="00D16AD1" w:rsidRDefault="0080626C" w:rsidP="001B539F">
      <w:pPr>
        <w:spacing w:after="0"/>
        <w:jc w:val="both"/>
      </w:pP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  <w:proofErr w:type="spellEnd"/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   ODO u </w:t>
      </w:r>
      <w:proofErr w:type="spellStart"/>
      <w:proofErr w:type="gram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podiglo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  204.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  1.   KZ/11    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ujedno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ilo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541. ZKP/08.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 Sud je </w:t>
      </w:r>
      <w:proofErr w:type="spellStart"/>
      <w:r>
        <w:rPr>
          <w:rFonts w:ascii="Times New Roman"/>
          <w:color w:val="000000"/>
        </w:rPr>
        <w:t>prihvatio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presudu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kaznenim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opravdavaju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to:</w:t>
      </w:r>
    </w:p>
    <w:p w:rsidR="00D16AD1" w:rsidRDefault="0080626C" w:rsidP="001B539F">
      <w:pPr>
        <w:spacing w:after="0"/>
        <w:jc w:val="both"/>
      </w:pPr>
      <w:proofErr w:type="spellStart"/>
      <w:proofErr w:type="gramStart"/>
      <w:r>
        <w:rPr>
          <w:rFonts w:ascii="Times New Roman"/>
          <w:color w:val="000000"/>
        </w:rPr>
        <w:t>zapisnik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dvije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br. KU-75/14 od 24.04.2014.g. ser.br. 835903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835904, </w:t>
      </w:r>
      <w:proofErr w:type="spellStart"/>
      <w:r>
        <w:rPr>
          <w:rFonts w:ascii="Times New Roman"/>
          <w:color w:val="000000"/>
        </w:rPr>
        <w:t>zapisnik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prisutnosti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alkohola</w:t>
      </w:r>
      <w:proofErr w:type="spellEnd"/>
      <w:r>
        <w:rPr>
          <w:rFonts w:ascii="Times New Roman"/>
          <w:color w:val="000000"/>
        </w:rPr>
        <w:t xml:space="preserve"> br.KU-75/14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24.04.2014.g. ser.br. 0999197, </w:t>
      </w:r>
      <w:proofErr w:type="spellStart"/>
      <w:r>
        <w:rPr>
          <w:rFonts w:ascii="Times New Roman"/>
          <w:color w:val="000000"/>
        </w:rPr>
        <w:t>iskazi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svjedoka</w:t>
      </w:r>
      <w:proofErr w:type="spellEnd"/>
      <w:r>
        <w:rPr>
          <w:rFonts w:ascii="Times New Roman"/>
          <w:color w:val="000000"/>
        </w:rPr>
        <w:t xml:space="preserve"> I.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M. P., </w:t>
      </w:r>
      <w:proofErr w:type="spellStart"/>
      <w:r>
        <w:rPr>
          <w:rFonts w:ascii="Times New Roman"/>
          <w:color w:val="000000"/>
        </w:rPr>
        <w:t>policijskih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benika</w:t>
      </w:r>
      <w:proofErr w:type="spellEnd"/>
      <w:r>
        <w:rPr>
          <w:rFonts w:ascii="Times New Roman"/>
          <w:color w:val="000000"/>
        </w:rPr>
        <w:t xml:space="preserve"> PU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proofErr w:type="spellEnd"/>
      <w:r>
        <w:rPr>
          <w:rFonts w:ascii="Times New Roman"/>
          <w:color w:val="000000"/>
        </w:rPr>
        <w:t>.-</w:t>
      </w:r>
      <w:proofErr w:type="spellStart"/>
      <w:r>
        <w:rPr>
          <w:rFonts w:ascii="Times New Roman"/>
          <w:color w:val="000000"/>
        </w:rPr>
        <w:t>slavonske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iskaz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svjedoka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L.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D. B., </w:t>
      </w:r>
      <w:proofErr w:type="spellStart"/>
      <w:r>
        <w:rPr>
          <w:rFonts w:ascii="Times New Roman"/>
          <w:color w:val="000000"/>
        </w:rPr>
        <w:t>zapisnik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DVD </w:t>
      </w:r>
      <w:proofErr w:type="spellStart"/>
      <w:r>
        <w:rPr>
          <w:rFonts w:ascii="Times New Roman"/>
          <w:color w:val="000000"/>
        </w:rPr>
        <w:t>snimka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izvod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KE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PE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>.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 Sud je </w:t>
      </w:r>
      <w:proofErr w:type="spellStart"/>
      <w:r>
        <w:rPr>
          <w:rFonts w:ascii="Times New Roman"/>
          <w:color w:val="000000"/>
        </w:rPr>
        <w:t>nadalje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prihvatio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prijedlog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Start"/>
      <w:r>
        <w:rPr>
          <w:rFonts w:ascii="Times New Roman"/>
          <w:color w:val="000000"/>
        </w:rPr>
        <w:t>,kao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prijedlog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uporabljenih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ulova-divlja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,   </w:t>
      </w:r>
      <w:proofErr w:type="spellStart"/>
      <w:r>
        <w:rPr>
          <w:rFonts w:ascii="Times New Roman"/>
          <w:color w:val="000000"/>
        </w:rPr>
        <w:t>jer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sukladan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540.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2.  ZKP/08,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prihvatio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l.158.st.2. ZKP/08.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 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l48.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1. ZKP/08 u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</w:t>
      </w:r>
      <w:proofErr w:type="spellEnd"/>
      <w:r>
        <w:rPr>
          <w:rFonts w:ascii="Times New Roman"/>
          <w:color w:val="000000"/>
        </w:rPr>
        <w:t xml:space="preserve"> l45. </w:t>
      </w:r>
      <w:proofErr w:type="spellStart"/>
      <w:proofErr w:type="gramStart"/>
      <w:r>
        <w:rPr>
          <w:rFonts w:ascii="Times New Roman"/>
          <w:color w:val="000000"/>
        </w:rPr>
        <w:t>stavak</w:t>
      </w:r>
      <w:proofErr w:type="spellEnd"/>
      <w:proofErr w:type="gramEnd"/>
      <w:r>
        <w:rPr>
          <w:rFonts w:ascii="Times New Roman"/>
          <w:color w:val="000000"/>
        </w:rPr>
        <w:t xml:space="preserve"> 2. ZKP/08 sud je </w:t>
      </w:r>
      <w:proofErr w:type="spellStart"/>
      <w:r>
        <w:rPr>
          <w:rFonts w:ascii="Times New Roman"/>
          <w:color w:val="000000"/>
        </w:rPr>
        <w:t>obvezao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   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</w:t>
      </w:r>
      <w:proofErr w:type="spellEnd"/>
      <w:r>
        <w:rPr>
          <w:rFonts w:ascii="Times New Roman"/>
          <w:color w:val="000000"/>
        </w:rPr>
        <w:t xml:space="preserve">    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 od    500,00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. 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           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iznesenog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>.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dan</w:t>
      </w:r>
      <w:proofErr w:type="spellEnd"/>
      <w:r>
        <w:rPr>
          <w:rFonts w:ascii="Times New Roman"/>
          <w:color w:val="000000"/>
        </w:rPr>
        <w:t xml:space="preserve">  31</w:t>
      </w:r>
      <w:proofErr w:type="gram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listopad</w:t>
      </w:r>
      <w:proofErr w:type="spellEnd"/>
      <w:proofErr w:type="gramEnd"/>
      <w:r>
        <w:rPr>
          <w:rFonts w:ascii="Times New Roman"/>
          <w:color w:val="000000"/>
        </w:rPr>
        <w:t xml:space="preserve"> 2014.godine</w:t>
      </w:r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AR:                                                                                                   S U D A </w:t>
      </w:r>
      <w:proofErr w:type="gramStart"/>
      <w:r>
        <w:rPr>
          <w:rFonts w:ascii="Times New Roman"/>
          <w:color w:val="000000"/>
        </w:rPr>
        <w:t>C :</w:t>
      </w:r>
      <w:proofErr w:type="gramEnd"/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>VESNA KRMAR                                                                                MIRJANA MADUNI</w:t>
      </w:r>
      <w:r>
        <w:rPr>
          <w:rFonts w:ascii="Times New Roman"/>
          <w:color w:val="000000"/>
        </w:rPr>
        <w:t>Ć</w:t>
      </w:r>
    </w:p>
    <w:p w:rsidR="00D16AD1" w:rsidRDefault="00D16AD1" w:rsidP="001B539F">
      <w:pPr>
        <w:spacing w:after="0"/>
        <w:jc w:val="both"/>
      </w:pP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NAPUTAK O PRAVNOM </w:t>
      </w:r>
      <w:proofErr w:type="spellStart"/>
      <w:r>
        <w:rPr>
          <w:rFonts w:ascii="Times New Roman"/>
          <w:color w:val="000000"/>
        </w:rPr>
        <w:t>LIJEKU</w:t>
      </w:r>
      <w:proofErr w:type="gramStart"/>
      <w:r>
        <w:rPr>
          <w:rFonts w:ascii="Times New Roman"/>
          <w:color w:val="000000"/>
        </w:rPr>
        <w:t>:Protiv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njegov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branitelj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podnijeti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8 dana,  u </w:t>
      </w:r>
      <w:proofErr w:type="spellStart"/>
      <w:r>
        <w:rPr>
          <w:rFonts w:ascii="Times New Roman"/>
          <w:color w:val="000000"/>
        </w:rPr>
        <w:t>pisanom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obliku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neposredno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preporu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putem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u tri </w:t>
      </w:r>
      <w:proofErr w:type="spellStart"/>
      <w:r>
        <w:rPr>
          <w:rFonts w:ascii="Times New Roman"/>
          <w:color w:val="000000"/>
        </w:rPr>
        <w:t>istovjetna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primjerka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Nakon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proteka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roka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bude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podnesen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>.</w:t>
      </w:r>
    </w:p>
    <w:p w:rsidR="001B539F" w:rsidRPr="001B539F" w:rsidRDefault="0080626C" w:rsidP="001B539F">
      <w:pPr>
        <w:spacing w:after="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          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podnijeti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8 dana u </w:t>
      </w:r>
      <w:proofErr w:type="spellStart"/>
      <w:r>
        <w:rPr>
          <w:rFonts w:ascii="Times New Roman"/>
          <w:color w:val="000000"/>
        </w:rPr>
        <w:t>pisanom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obliku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neposredno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preporu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putem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u tri </w:t>
      </w:r>
      <w:proofErr w:type="spellStart"/>
      <w:r>
        <w:rPr>
          <w:rFonts w:ascii="Times New Roman"/>
          <w:color w:val="000000"/>
        </w:rPr>
        <w:t>istovjetna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primjerka</w:t>
      </w:r>
      <w:proofErr w:type="spellEnd"/>
      <w:r>
        <w:rPr>
          <w:rFonts w:ascii="Times New Roman"/>
          <w:color w:val="000000"/>
        </w:rPr>
        <w:t xml:space="preserve">, a o </w:t>
      </w:r>
      <w:proofErr w:type="spellStart"/>
      <w:r>
        <w:rPr>
          <w:rFonts w:ascii="Times New Roman"/>
          <w:color w:val="000000"/>
        </w:rPr>
        <w:t>istoj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upanijski</w:t>
      </w:r>
      <w:proofErr w:type="spellEnd"/>
      <w:r>
        <w:rPr>
          <w:rFonts w:ascii="Times New Roman"/>
          <w:color w:val="000000"/>
        </w:rPr>
        <w:t xml:space="preserve"> sud </w:t>
      </w:r>
      <w:proofErr w:type="gramStart"/>
      <w:r>
        <w:rPr>
          <w:rFonts w:ascii="Times New Roman"/>
          <w:color w:val="000000"/>
        </w:rPr>
        <w:t xml:space="preserve">u  </w:t>
      </w:r>
      <w:proofErr w:type="spellStart"/>
      <w:r>
        <w:rPr>
          <w:rFonts w:ascii="Times New Roman"/>
          <w:color w:val="000000"/>
        </w:rPr>
        <w:t>Slavonskom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Brodu</w:t>
      </w:r>
      <w:proofErr w:type="spellEnd"/>
      <w:r>
        <w:rPr>
          <w:rFonts w:ascii="Times New Roman"/>
          <w:color w:val="000000"/>
        </w:rPr>
        <w:t>.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>DNA: 1</w:t>
      </w:r>
      <w:proofErr w:type="gramStart"/>
      <w:r>
        <w:rPr>
          <w:rFonts w:ascii="Times New Roman"/>
          <w:color w:val="000000"/>
        </w:rPr>
        <w:t>.  ODO</w:t>
      </w:r>
      <w:proofErr w:type="gram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egi</w:t>
      </w:r>
      <w:proofErr w:type="spellEnd"/>
      <w:r>
        <w:rPr>
          <w:rFonts w:ascii="Times New Roman"/>
          <w:color w:val="000000"/>
        </w:rPr>
        <w:t>, K-DO-113/14</w:t>
      </w:r>
    </w:p>
    <w:p w:rsidR="00D16AD1" w:rsidRDefault="0080626C" w:rsidP="001B539F">
      <w:pPr>
        <w:spacing w:after="0"/>
        <w:jc w:val="both"/>
      </w:pPr>
      <w:proofErr w:type="gramStart"/>
      <w:r>
        <w:rPr>
          <w:rFonts w:ascii="Times New Roman"/>
          <w:color w:val="000000"/>
        </w:rPr>
        <w:t>2.M</w:t>
      </w:r>
      <w:proofErr w:type="gramEnd"/>
      <w:r>
        <w:rPr>
          <w:rFonts w:ascii="Times New Roman"/>
          <w:color w:val="000000"/>
        </w:rPr>
        <w:t xml:space="preserve">. B.,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</w:p>
    <w:p w:rsidR="00D16AD1" w:rsidRDefault="0080626C" w:rsidP="001B539F">
      <w:pPr>
        <w:spacing w:after="0"/>
        <w:jc w:val="both"/>
      </w:pPr>
      <w:r>
        <w:rPr>
          <w:rFonts w:ascii="Times New Roman"/>
          <w:color w:val="000000"/>
        </w:rPr>
        <w:t xml:space="preserve">3. LD P., </w:t>
      </w:r>
      <w:proofErr w:type="spellStart"/>
      <w:r>
        <w:rPr>
          <w:rFonts w:ascii="Times New Roman"/>
          <w:color w:val="000000"/>
        </w:rPr>
        <w:t>Orljavac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po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</w:p>
    <w:p w:rsidR="00D16AD1" w:rsidRDefault="0080626C" w:rsidP="001B539F">
      <w:pPr>
        <w:spacing w:after="0"/>
        <w:jc w:val="both"/>
      </w:pPr>
      <w:proofErr w:type="gramStart"/>
      <w:r>
        <w:rPr>
          <w:rFonts w:ascii="Times New Roman"/>
          <w:color w:val="000000"/>
        </w:rPr>
        <w:t>4.PU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ž</w:t>
      </w:r>
      <w:proofErr w:type="spellEnd"/>
      <w:r>
        <w:rPr>
          <w:rFonts w:ascii="Times New Roman"/>
          <w:color w:val="000000"/>
        </w:rPr>
        <w:t>.-</w:t>
      </w:r>
      <w:proofErr w:type="spellStart"/>
      <w:r>
        <w:rPr>
          <w:rFonts w:ascii="Times New Roman"/>
          <w:color w:val="000000"/>
        </w:rPr>
        <w:t>slavonska</w:t>
      </w:r>
      <w:proofErr w:type="spellEnd"/>
      <w:r>
        <w:rPr>
          <w:rFonts w:ascii="Times New Roman"/>
          <w:color w:val="000000"/>
        </w:rPr>
        <w:t>, PP 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ega,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</w:p>
    <w:sectPr w:rsidR="00D16AD1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D16AD1"/>
    <w:rsid w:val="001B539F"/>
    <w:rsid w:val="0080626C"/>
    <w:rsid w:val="00AC32F7"/>
    <w:rsid w:val="00D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820</Words>
  <Characters>4678</Characters>
  <Application>Microsoft Office Word</Application>
  <DocSecurity>0</DocSecurity>
  <Lines>38</Lines>
  <Paragraphs>10</Paragraphs>
  <ScaleCrop>false</ScaleCrop>
  <Company>Ministarstvo Pravosuda Republike Hrvatske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Ivana Maras</cp:lastModifiedBy>
  <cp:revision>4</cp:revision>
  <dcterms:created xsi:type="dcterms:W3CDTF">2019-10-01T10:51:00Z</dcterms:created>
  <dcterms:modified xsi:type="dcterms:W3CDTF">2019-10-01T12:40:00Z</dcterms:modified>
</cp:coreProperties>
</file>