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985"/>
      </w:tblGrid>
      <w:tr w:rsidR="00616CEC" w:rsidRPr="0078663F" w:rsidTr="002A1BD5">
        <w:tc>
          <w:tcPr>
            <w:tcW w:w="2985" w:type="dxa"/>
            <w:shd w:val="clear" w:color="auto" w:fill="auto"/>
          </w:tcPr>
          <w:p w:rsidR="00616CEC" w:rsidRPr="0078663F" w:rsidRDefault="00616CEC" w:rsidP="002A1BD5">
            <w:pPr>
              <w:jc w:val="center"/>
              <w:rPr>
                <w:spacing w:val="0"/>
              </w:rPr>
            </w:pPr>
            <w:r w:rsidRPr="0078663F">
              <w:rPr>
                <w:noProof/>
                <w:spacing w:val="0"/>
              </w:rPr>
              <w:drawing>
                <wp:inline distT="0" distB="0" distL="0" distR="0">
                  <wp:extent cx="533400" cy="609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p w:rsidR="00616CEC" w:rsidRPr="0078663F" w:rsidRDefault="00616CEC" w:rsidP="002A1BD5">
            <w:pPr>
              <w:jc w:val="center"/>
              <w:rPr>
                <w:spacing w:val="0"/>
              </w:rPr>
            </w:pPr>
            <w:r w:rsidRPr="0078663F">
              <w:rPr>
                <w:spacing w:val="0"/>
              </w:rPr>
              <w:t>Republika Hrvatska</w:t>
            </w:r>
          </w:p>
          <w:p w:rsidR="00616CEC" w:rsidRPr="0078663F" w:rsidRDefault="00616CEC" w:rsidP="002A1BD5">
            <w:pPr>
              <w:jc w:val="center"/>
              <w:rPr>
                <w:spacing w:val="0"/>
              </w:rPr>
            </w:pPr>
            <w:r w:rsidRPr="0078663F">
              <w:rPr>
                <w:spacing w:val="0"/>
              </w:rPr>
              <w:t>Županijski sud u Varaždinu</w:t>
            </w:r>
          </w:p>
          <w:p w:rsidR="00616CEC" w:rsidRPr="0078663F" w:rsidRDefault="00616CEC" w:rsidP="00A3536A">
            <w:pPr>
              <w:jc w:val="center"/>
              <w:rPr>
                <w:spacing w:val="0"/>
              </w:rPr>
            </w:pPr>
            <w:r w:rsidRPr="0078663F">
              <w:rPr>
                <w:spacing w:val="0"/>
              </w:rPr>
              <w:t>Varaždin, Braće Radić 2</w:t>
            </w:r>
          </w:p>
        </w:tc>
      </w:tr>
    </w:tbl>
    <w:p w:rsidR="00E45A0B" w:rsidRPr="0078663F" w:rsidRDefault="00D104A2" w:rsidP="00A3536A">
      <w:pPr>
        <w:jc w:val="right"/>
        <w:rPr>
          <w:spacing w:val="0"/>
        </w:rPr>
      </w:pPr>
      <w:r w:rsidRPr="0078663F">
        <w:rPr>
          <w:spacing w:val="0"/>
        </w:rPr>
        <w:t>Poslovni b</w:t>
      </w:r>
      <w:r w:rsidR="00E45A0B" w:rsidRPr="0078663F">
        <w:rPr>
          <w:spacing w:val="0"/>
        </w:rPr>
        <w:t xml:space="preserve">roj: </w:t>
      </w:r>
      <w:r w:rsidR="00945985">
        <w:rPr>
          <w:spacing w:val="0"/>
        </w:rPr>
        <w:t>11</w:t>
      </w:r>
      <w:r w:rsidR="00EB6009" w:rsidRPr="0078663F">
        <w:rPr>
          <w:spacing w:val="0"/>
        </w:rPr>
        <w:t xml:space="preserve"> </w:t>
      </w:r>
      <w:proofErr w:type="spellStart"/>
      <w:r w:rsidR="00A3536A">
        <w:rPr>
          <w:spacing w:val="0"/>
        </w:rPr>
        <w:t>Gž</w:t>
      </w:r>
      <w:proofErr w:type="spellEnd"/>
      <w:r w:rsidR="00A3536A">
        <w:rPr>
          <w:spacing w:val="0"/>
        </w:rPr>
        <w:t>-</w:t>
      </w:r>
      <w:r w:rsidR="001E09F8">
        <w:rPr>
          <w:spacing w:val="0"/>
        </w:rPr>
        <w:t xml:space="preserve">198/2017-2 </w:t>
      </w:r>
    </w:p>
    <w:p w:rsidR="005A41AD" w:rsidRPr="0078663F" w:rsidRDefault="005A41AD" w:rsidP="00A3536A">
      <w:pPr>
        <w:ind w:left="4956" w:firstLine="708"/>
        <w:jc w:val="right"/>
        <w:rPr>
          <w:spacing w:val="0"/>
        </w:rPr>
      </w:pPr>
    </w:p>
    <w:p w:rsidR="005A41AD" w:rsidRPr="0078663F" w:rsidRDefault="005A41AD" w:rsidP="000C39BB">
      <w:pPr>
        <w:ind w:left="4956" w:firstLine="708"/>
        <w:rPr>
          <w:spacing w:val="0"/>
        </w:rPr>
      </w:pPr>
    </w:p>
    <w:p w:rsidR="0055751F" w:rsidRPr="0078663F" w:rsidRDefault="0055751F" w:rsidP="00D2292F">
      <w:pPr>
        <w:jc w:val="center"/>
        <w:rPr>
          <w:spacing w:val="0"/>
        </w:rPr>
      </w:pPr>
      <w:r w:rsidRPr="0078663F">
        <w:rPr>
          <w:spacing w:val="0"/>
        </w:rPr>
        <w:t>U   I M E</w:t>
      </w:r>
      <w:r w:rsidR="0078663F">
        <w:rPr>
          <w:spacing w:val="0"/>
        </w:rPr>
        <w:t xml:space="preserve"> </w:t>
      </w:r>
      <w:r w:rsidRPr="0078663F">
        <w:rPr>
          <w:spacing w:val="0"/>
        </w:rPr>
        <w:t xml:space="preserve">  </w:t>
      </w:r>
      <w:r w:rsidR="00D2292F" w:rsidRPr="0078663F">
        <w:rPr>
          <w:spacing w:val="0"/>
        </w:rPr>
        <w:t xml:space="preserve">R E P U B L I K </w:t>
      </w:r>
      <w:r w:rsidRPr="0078663F">
        <w:rPr>
          <w:spacing w:val="0"/>
        </w:rPr>
        <w:t>E</w:t>
      </w:r>
      <w:r w:rsidR="00D2292F" w:rsidRPr="0078663F">
        <w:rPr>
          <w:spacing w:val="0"/>
        </w:rPr>
        <w:t xml:space="preserve">   H R V A T S K </w:t>
      </w:r>
      <w:r w:rsidRPr="0078663F">
        <w:rPr>
          <w:spacing w:val="0"/>
        </w:rPr>
        <w:t>E</w:t>
      </w:r>
    </w:p>
    <w:p w:rsidR="00D2292F" w:rsidRDefault="00D2292F" w:rsidP="00093CAA">
      <w:pPr>
        <w:rPr>
          <w:spacing w:val="0"/>
        </w:rPr>
      </w:pPr>
    </w:p>
    <w:p w:rsidR="00093CAA" w:rsidRDefault="00363D00" w:rsidP="002A4818">
      <w:pPr>
        <w:tabs>
          <w:tab w:val="left" w:pos="3772"/>
        </w:tabs>
        <w:jc w:val="center"/>
        <w:rPr>
          <w:spacing w:val="0"/>
        </w:rPr>
      </w:pPr>
      <w:r>
        <w:rPr>
          <w:spacing w:val="0"/>
        </w:rPr>
        <w:t>P R E S U D A</w:t>
      </w:r>
    </w:p>
    <w:p w:rsidR="00093CAA" w:rsidRPr="0078663F" w:rsidRDefault="00093CAA" w:rsidP="00D2292F">
      <w:pPr>
        <w:jc w:val="center"/>
        <w:rPr>
          <w:spacing w:val="0"/>
        </w:rPr>
      </w:pPr>
    </w:p>
    <w:p w:rsidR="00093CAA" w:rsidRPr="00146508" w:rsidRDefault="00D2292F" w:rsidP="00BF460D">
      <w:pPr>
        <w:ind w:firstLine="708"/>
        <w:jc w:val="both"/>
        <w:rPr>
          <w:spacing w:val="0"/>
        </w:rPr>
      </w:pPr>
      <w:r w:rsidRPr="0078663F">
        <w:rPr>
          <w:spacing w:val="0"/>
        </w:rPr>
        <w:t>Županijski sud u V</w:t>
      </w:r>
      <w:r w:rsidR="00B4561E" w:rsidRPr="0078663F">
        <w:rPr>
          <w:spacing w:val="0"/>
        </w:rPr>
        <w:t>a</w:t>
      </w:r>
      <w:r w:rsidR="00945985">
        <w:rPr>
          <w:spacing w:val="0"/>
        </w:rPr>
        <w:t xml:space="preserve">raždinu po sucu toga suda Milku </w:t>
      </w:r>
      <w:proofErr w:type="spellStart"/>
      <w:r w:rsidR="00945985">
        <w:rPr>
          <w:spacing w:val="0"/>
        </w:rPr>
        <w:t>Samboleku</w:t>
      </w:r>
      <w:proofErr w:type="spellEnd"/>
      <w:r w:rsidRPr="0078663F">
        <w:rPr>
          <w:spacing w:val="0"/>
        </w:rPr>
        <w:t xml:space="preserve">, kao sucu </w:t>
      </w:r>
      <w:r w:rsidR="000042C4" w:rsidRPr="0078663F">
        <w:rPr>
          <w:spacing w:val="0"/>
        </w:rPr>
        <w:t>pojedincu</w:t>
      </w:r>
      <w:r w:rsidR="00CB55F4" w:rsidRPr="0078663F">
        <w:rPr>
          <w:spacing w:val="0"/>
        </w:rPr>
        <w:t>,</w:t>
      </w:r>
      <w:r w:rsidR="00093CAA">
        <w:rPr>
          <w:spacing w:val="0"/>
        </w:rPr>
        <w:t xml:space="preserve"> </w:t>
      </w:r>
      <w:r w:rsidR="00146508">
        <w:rPr>
          <w:spacing w:val="0"/>
        </w:rPr>
        <w:t>u</w:t>
      </w:r>
      <w:r w:rsidR="00146508">
        <w:t xml:space="preserve"> </w:t>
      </w:r>
      <w:r w:rsidR="00146508" w:rsidRPr="00146508">
        <w:rPr>
          <w:spacing w:val="0"/>
        </w:rPr>
        <w:t xml:space="preserve">pravnoj stvari tužitelja </w:t>
      </w:r>
      <w:r w:rsidR="000965FD">
        <w:rPr>
          <w:spacing w:val="0"/>
        </w:rPr>
        <w:t>V. G.</w:t>
      </w:r>
      <w:r w:rsidR="00146508" w:rsidRPr="00146508">
        <w:rPr>
          <w:spacing w:val="0"/>
        </w:rPr>
        <w:t xml:space="preserve">, odvjetnika iz </w:t>
      </w:r>
      <w:r w:rsidR="000965FD">
        <w:rPr>
          <w:spacing w:val="0"/>
        </w:rPr>
        <w:t>B.</w:t>
      </w:r>
      <w:r w:rsidR="00146508" w:rsidRPr="00146508">
        <w:rPr>
          <w:spacing w:val="0"/>
        </w:rPr>
        <w:t xml:space="preserve">, </w:t>
      </w:r>
      <w:r w:rsidR="000965FD">
        <w:rPr>
          <w:spacing w:val="0"/>
        </w:rPr>
        <w:t xml:space="preserve">Š. </w:t>
      </w:r>
      <w:r w:rsidR="004B1B8D">
        <w:rPr>
          <w:spacing w:val="0"/>
        </w:rPr>
        <w:t xml:space="preserve">dr. </w:t>
      </w:r>
      <w:r w:rsidR="000965FD">
        <w:rPr>
          <w:spacing w:val="0"/>
        </w:rPr>
        <w:t xml:space="preserve">I. L. </w:t>
      </w:r>
      <w:r w:rsidR="004B1B8D">
        <w:rPr>
          <w:spacing w:val="0"/>
        </w:rPr>
        <w:t xml:space="preserve">30, </w:t>
      </w:r>
      <w:proofErr w:type="spellStart"/>
      <w:r w:rsidR="004B1B8D">
        <w:rPr>
          <w:spacing w:val="0"/>
        </w:rPr>
        <w:t>OIB</w:t>
      </w:r>
      <w:proofErr w:type="spellEnd"/>
      <w:r w:rsidR="004B1B8D">
        <w:rPr>
          <w:spacing w:val="0"/>
        </w:rPr>
        <w:t>:</w:t>
      </w:r>
      <w:r w:rsidR="00B9482A">
        <w:rPr>
          <w:spacing w:val="0"/>
        </w:rPr>
        <w:t xml:space="preserve"> </w:t>
      </w:r>
      <w:r w:rsidR="000965FD">
        <w:rPr>
          <w:spacing w:val="0"/>
        </w:rPr>
        <w:t>...</w:t>
      </w:r>
      <w:r w:rsidR="00146508" w:rsidRPr="00146508">
        <w:rPr>
          <w:spacing w:val="0"/>
        </w:rPr>
        <w:t xml:space="preserve"> zastupanog po punomoćniku Krešimiru </w:t>
      </w:r>
      <w:proofErr w:type="spellStart"/>
      <w:r w:rsidR="00146508" w:rsidRPr="00146508">
        <w:rPr>
          <w:spacing w:val="0"/>
        </w:rPr>
        <w:t>Slam</w:t>
      </w:r>
      <w:r w:rsidR="004B1B8D">
        <w:rPr>
          <w:spacing w:val="0"/>
        </w:rPr>
        <w:t>iću</w:t>
      </w:r>
      <w:proofErr w:type="spellEnd"/>
      <w:r w:rsidR="004B1B8D">
        <w:rPr>
          <w:spacing w:val="0"/>
        </w:rPr>
        <w:t xml:space="preserve">, odvjetniku </w:t>
      </w:r>
      <w:r w:rsidR="008D2CAD">
        <w:rPr>
          <w:spacing w:val="0"/>
        </w:rPr>
        <w:t>u</w:t>
      </w:r>
      <w:r w:rsidR="004B1B8D">
        <w:rPr>
          <w:spacing w:val="0"/>
        </w:rPr>
        <w:t xml:space="preserve"> Virovitic</w:t>
      </w:r>
      <w:r w:rsidR="008D2CAD">
        <w:rPr>
          <w:spacing w:val="0"/>
        </w:rPr>
        <w:t>i</w:t>
      </w:r>
      <w:r w:rsidR="004B1B8D">
        <w:rPr>
          <w:spacing w:val="0"/>
        </w:rPr>
        <w:t xml:space="preserve">, </w:t>
      </w:r>
      <w:r w:rsidR="00146508" w:rsidRPr="00146508">
        <w:rPr>
          <w:spacing w:val="0"/>
        </w:rPr>
        <w:t xml:space="preserve">protiv tuženika </w:t>
      </w:r>
      <w:r w:rsidR="000965FD">
        <w:rPr>
          <w:spacing w:val="0"/>
        </w:rPr>
        <w:t xml:space="preserve">H. M. </w:t>
      </w:r>
      <w:r w:rsidR="00146508" w:rsidRPr="00146508">
        <w:rPr>
          <w:spacing w:val="0"/>
        </w:rPr>
        <w:t xml:space="preserve">d.o.o. iz </w:t>
      </w:r>
      <w:r w:rsidR="000965FD">
        <w:rPr>
          <w:spacing w:val="0"/>
        </w:rPr>
        <w:t>Z.</w:t>
      </w:r>
      <w:r w:rsidR="00146508" w:rsidRPr="00146508">
        <w:rPr>
          <w:spacing w:val="0"/>
        </w:rPr>
        <w:t xml:space="preserve">, </w:t>
      </w:r>
      <w:r w:rsidR="000965FD">
        <w:rPr>
          <w:spacing w:val="0"/>
        </w:rPr>
        <w:t xml:space="preserve">K. </w:t>
      </w:r>
      <w:r w:rsidR="00146508" w:rsidRPr="00146508">
        <w:rPr>
          <w:spacing w:val="0"/>
        </w:rPr>
        <w:t xml:space="preserve">2, </w:t>
      </w:r>
      <w:proofErr w:type="spellStart"/>
      <w:r w:rsidR="00146508" w:rsidRPr="00146508">
        <w:rPr>
          <w:spacing w:val="0"/>
        </w:rPr>
        <w:t>OIB</w:t>
      </w:r>
      <w:proofErr w:type="spellEnd"/>
      <w:r w:rsidR="00146508" w:rsidRPr="00146508">
        <w:rPr>
          <w:spacing w:val="0"/>
        </w:rPr>
        <w:t xml:space="preserve">: </w:t>
      </w:r>
      <w:r w:rsidR="000965FD">
        <w:rPr>
          <w:spacing w:val="0"/>
        </w:rPr>
        <w:t>..</w:t>
      </w:r>
      <w:r w:rsidR="00146508" w:rsidRPr="00146508">
        <w:rPr>
          <w:rFonts w:ascii="Arial" w:hAnsi="Arial" w:cs="Arial"/>
          <w:spacing w:val="0"/>
        </w:rPr>
        <w:t xml:space="preserve">, </w:t>
      </w:r>
      <w:r w:rsidR="004B1B8D">
        <w:rPr>
          <w:spacing w:val="0"/>
        </w:rPr>
        <w:t>zastupanog po punomoćnicima iz Odvjetničkog društva</w:t>
      </w:r>
      <w:r w:rsidR="00B9482A">
        <w:rPr>
          <w:spacing w:val="0"/>
        </w:rPr>
        <w:t xml:space="preserve"> </w:t>
      </w:r>
      <w:proofErr w:type="spellStart"/>
      <w:r w:rsidR="00B9482A">
        <w:rPr>
          <w:spacing w:val="0"/>
        </w:rPr>
        <w:t>Hanžeković</w:t>
      </w:r>
      <w:proofErr w:type="spellEnd"/>
      <w:r w:rsidR="00B9482A">
        <w:rPr>
          <w:spacing w:val="0"/>
        </w:rPr>
        <w:t xml:space="preserve"> &amp;</w:t>
      </w:r>
      <w:r w:rsidR="00146508" w:rsidRPr="00146508">
        <w:rPr>
          <w:spacing w:val="0"/>
        </w:rPr>
        <w:t xml:space="preserve"> partneri d.o.o.</w:t>
      </w:r>
      <w:r w:rsidR="008D2CAD">
        <w:rPr>
          <w:spacing w:val="0"/>
        </w:rPr>
        <w:t>, odvjetnicima u</w:t>
      </w:r>
      <w:r w:rsidR="00146508" w:rsidRPr="00146508">
        <w:rPr>
          <w:spacing w:val="0"/>
        </w:rPr>
        <w:t xml:space="preserve"> Zagreb</w:t>
      </w:r>
      <w:r w:rsidR="008D2CAD">
        <w:rPr>
          <w:spacing w:val="0"/>
        </w:rPr>
        <w:t>u</w:t>
      </w:r>
      <w:r w:rsidR="00146508" w:rsidRPr="00146508">
        <w:rPr>
          <w:spacing w:val="0"/>
        </w:rPr>
        <w:t>, radi naknade štete,</w:t>
      </w:r>
      <w:r w:rsidR="00146508">
        <w:rPr>
          <w:spacing w:val="0"/>
        </w:rPr>
        <w:t xml:space="preserve"> povodom žalbe tužitelja </w:t>
      </w:r>
      <w:r w:rsidR="00616DCC">
        <w:rPr>
          <w:spacing w:val="0"/>
        </w:rPr>
        <w:t>izjavljene protiv presude Općinskog građanskog suda u Zagrebu, poslovni broj</w:t>
      </w:r>
      <w:r w:rsidR="008D2CAD">
        <w:rPr>
          <w:spacing w:val="0"/>
        </w:rPr>
        <w:t>:</w:t>
      </w:r>
      <w:r w:rsidR="00616DCC">
        <w:rPr>
          <w:spacing w:val="0"/>
        </w:rPr>
        <w:t xml:space="preserve"> 50 </w:t>
      </w:r>
      <w:proofErr w:type="spellStart"/>
      <w:r w:rsidR="00616DCC">
        <w:rPr>
          <w:spacing w:val="0"/>
        </w:rPr>
        <w:t>Pn</w:t>
      </w:r>
      <w:proofErr w:type="spellEnd"/>
      <w:r w:rsidR="00616DCC">
        <w:rPr>
          <w:spacing w:val="0"/>
        </w:rPr>
        <w:t>-2176/</w:t>
      </w:r>
      <w:r w:rsidR="00080754">
        <w:rPr>
          <w:spacing w:val="0"/>
        </w:rPr>
        <w:t>20</w:t>
      </w:r>
      <w:r w:rsidR="00616DCC">
        <w:rPr>
          <w:spacing w:val="0"/>
        </w:rPr>
        <w:t>16-5 od 30. rujna 2016., dana 1</w:t>
      </w:r>
      <w:r w:rsidR="008D2CAD">
        <w:rPr>
          <w:spacing w:val="0"/>
        </w:rPr>
        <w:t>5</w:t>
      </w:r>
      <w:r w:rsidR="00616DCC">
        <w:rPr>
          <w:spacing w:val="0"/>
        </w:rPr>
        <w:t xml:space="preserve">. siječnja 2019., </w:t>
      </w:r>
    </w:p>
    <w:p w:rsidR="009B0C86" w:rsidRPr="0078663F" w:rsidRDefault="009B0C86" w:rsidP="00D2292F">
      <w:pPr>
        <w:ind w:firstLine="708"/>
        <w:jc w:val="both"/>
        <w:rPr>
          <w:spacing w:val="0"/>
        </w:rPr>
      </w:pPr>
    </w:p>
    <w:p w:rsidR="00F94744" w:rsidRDefault="00616DCC" w:rsidP="00767DCB">
      <w:pPr>
        <w:jc w:val="center"/>
        <w:rPr>
          <w:spacing w:val="0"/>
        </w:rPr>
      </w:pPr>
      <w:r>
        <w:rPr>
          <w:spacing w:val="0"/>
        </w:rPr>
        <w:t xml:space="preserve">p r e s u d </w:t>
      </w:r>
      <w:r w:rsidR="0075290D">
        <w:rPr>
          <w:spacing w:val="0"/>
        </w:rPr>
        <w:t>i o   j</w:t>
      </w:r>
      <w:r w:rsidR="00CB4EBD">
        <w:rPr>
          <w:spacing w:val="0"/>
        </w:rPr>
        <w:t xml:space="preserve"> </w:t>
      </w:r>
      <w:r w:rsidR="0075290D">
        <w:rPr>
          <w:spacing w:val="0"/>
        </w:rPr>
        <w:t>e</w:t>
      </w:r>
    </w:p>
    <w:p w:rsidR="00AD693E" w:rsidRDefault="00AD693E" w:rsidP="00767DCB">
      <w:pPr>
        <w:jc w:val="center"/>
        <w:rPr>
          <w:spacing w:val="0"/>
        </w:rPr>
      </w:pPr>
    </w:p>
    <w:p w:rsidR="00AD693E" w:rsidRPr="0078663F" w:rsidRDefault="00AD693E" w:rsidP="00AD693E">
      <w:pPr>
        <w:tabs>
          <w:tab w:val="left" w:pos="580"/>
        </w:tabs>
        <w:jc w:val="both"/>
        <w:rPr>
          <w:spacing w:val="0"/>
        </w:rPr>
      </w:pPr>
      <w:r>
        <w:rPr>
          <w:spacing w:val="0"/>
        </w:rPr>
        <w:tab/>
      </w:r>
      <w:r w:rsidR="004B1B8D">
        <w:rPr>
          <w:spacing w:val="0"/>
        </w:rPr>
        <w:t xml:space="preserve">Odbija se žalba tužitelja kao neosnovana i potvrđuje presuda </w:t>
      </w:r>
      <w:r w:rsidR="009C4DF2">
        <w:rPr>
          <w:spacing w:val="0"/>
        </w:rPr>
        <w:t xml:space="preserve">Općinskog građanskog suda u Zagrebu, poslovni broj 50 </w:t>
      </w:r>
      <w:proofErr w:type="spellStart"/>
      <w:r w:rsidR="009C4DF2">
        <w:rPr>
          <w:spacing w:val="0"/>
        </w:rPr>
        <w:t>Pn</w:t>
      </w:r>
      <w:proofErr w:type="spellEnd"/>
      <w:r w:rsidR="009C4DF2">
        <w:rPr>
          <w:spacing w:val="0"/>
        </w:rPr>
        <w:t>-2176/</w:t>
      </w:r>
      <w:r w:rsidR="00080754">
        <w:rPr>
          <w:spacing w:val="0"/>
        </w:rPr>
        <w:t>20</w:t>
      </w:r>
      <w:r w:rsidR="009C4DF2">
        <w:rPr>
          <w:spacing w:val="0"/>
        </w:rPr>
        <w:t>16-5 od 30. rujna 2016.</w:t>
      </w:r>
    </w:p>
    <w:p w:rsidR="00093CAA" w:rsidRPr="0078663F" w:rsidRDefault="00FB675A" w:rsidP="00FB675A">
      <w:pPr>
        <w:jc w:val="both"/>
        <w:rPr>
          <w:spacing w:val="0"/>
        </w:rPr>
      </w:pPr>
      <w:r>
        <w:rPr>
          <w:spacing w:val="0"/>
        </w:rPr>
        <w:tab/>
      </w:r>
    </w:p>
    <w:p w:rsidR="009B0C86" w:rsidRPr="0078663F" w:rsidRDefault="009B0C86" w:rsidP="00707A32">
      <w:pPr>
        <w:jc w:val="center"/>
        <w:rPr>
          <w:spacing w:val="0"/>
        </w:rPr>
      </w:pPr>
      <w:r w:rsidRPr="0078663F">
        <w:rPr>
          <w:spacing w:val="0"/>
        </w:rPr>
        <w:t>Obrazloženje</w:t>
      </w:r>
    </w:p>
    <w:p w:rsidR="009B0C86" w:rsidRDefault="009B0C86" w:rsidP="009B0C86">
      <w:pPr>
        <w:ind w:firstLine="708"/>
        <w:jc w:val="center"/>
        <w:rPr>
          <w:spacing w:val="0"/>
        </w:rPr>
      </w:pPr>
    </w:p>
    <w:p w:rsidR="00130AED" w:rsidRPr="0078663F" w:rsidRDefault="00130AED" w:rsidP="00130AED">
      <w:pPr>
        <w:ind w:firstLine="708"/>
        <w:jc w:val="both"/>
        <w:rPr>
          <w:spacing w:val="0"/>
        </w:rPr>
      </w:pPr>
      <w:r>
        <w:rPr>
          <w:spacing w:val="0"/>
        </w:rPr>
        <w:t>Prvostupanjskom presudom suđeno je:</w:t>
      </w:r>
    </w:p>
    <w:p w:rsidR="009B0C86" w:rsidRDefault="00AD693E" w:rsidP="00AD693E">
      <w:pPr>
        <w:tabs>
          <w:tab w:val="left" w:pos="1010"/>
        </w:tabs>
        <w:ind w:firstLine="708"/>
        <w:jc w:val="both"/>
        <w:rPr>
          <w:spacing w:val="0"/>
        </w:rPr>
      </w:pPr>
      <w:r>
        <w:rPr>
          <w:spacing w:val="0"/>
        </w:rPr>
        <w:tab/>
      </w:r>
    </w:p>
    <w:p w:rsidR="00C32435" w:rsidRDefault="008D2CAD" w:rsidP="00C32435">
      <w:pPr>
        <w:jc w:val="both"/>
        <w:rPr>
          <w:spacing w:val="0"/>
        </w:rPr>
      </w:pPr>
      <w:r>
        <w:rPr>
          <w:spacing w:val="0"/>
        </w:rPr>
        <w:t>"</w:t>
      </w:r>
      <w:r w:rsidR="00130AED">
        <w:rPr>
          <w:spacing w:val="0"/>
        </w:rPr>
        <w:t>I/</w:t>
      </w:r>
      <w:r w:rsidR="00130AED">
        <w:rPr>
          <w:spacing w:val="0"/>
        </w:rPr>
        <w:tab/>
      </w:r>
      <w:r w:rsidR="00C32435" w:rsidRPr="00C32435">
        <w:rPr>
          <w:spacing w:val="0"/>
        </w:rPr>
        <w:t>Odbija se tužbeni zahtjev tužitelja koji glasi:</w:t>
      </w:r>
    </w:p>
    <w:p w:rsidR="004908EA" w:rsidRPr="00C32435" w:rsidRDefault="004908EA" w:rsidP="00C32435">
      <w:pPr>
        <w:jc w:val="both"/>
        <w:rPr>
          <w:spacing w:val="0"/>
        </w:rPr>
      </w:pPr>
    </w:p>
    <w:p w:rsidR="00C32435" w:rsidRDefault="00C32435" w:rsidP="00C32435">
      <w:pPr>
        <w:jc w:val="both"/>
        <w:rPr>
          <w:color w:val="000000"/>
          <w:spacing w:val="-2"/>
          <w:w w:val="101"/>
        </w:rPr>
      </w:pPr>
      <w:r w:rsidRPr="00C32435">
        <w:rPr>
          <w:b/>
          <w:spacing w:val="0"/>
        </w:rPr>
        <w:tab/>
        <w:t>"</w:t>
      </w:r>
      <w:r w:rsidRPr="00C32435">
        <w:rPr>
          <w:spacing w:val="0"/>
        </w:rPr>
        <w:t>I.</w:t>
      </w:r>
      <w:r w:rsidRPr="00C32435">
        <w:rPr>
          <w:spacing w:val="0"/>
        </w:rPr>
        <w:tab/>
        <w:t xml:space="preserve">Nalaže se tuženiku </w:t>
      </w:r>
      <w:r w:rsidR="000965FD">
        <w:rPr>
          <w:spacing w:val="0"/>
        </w:rPr>
        <w:t xml:space="preserve">H. M. </w:t>
      </w:r>
      <w:r w:rsidRPr="00C32435">
        <w:rPr>
          <w:spacing w:val="0"/>
        </w:rPr>
        <w:t xml:space="preserve">d.o.o. iz </w:t>
      </w:r>
      <w:r w:rsidR="000965FD">
        <w:rPr>
          <w:spacing w:val="0"/>
        </w:rPr>
        <w:t>Z.</w:t>
      </w:r>
      <w:r w:rsidRPr="00C32435">
        <w:rPr>
          <w:spacing w:val="0"/>
        </w:rPr>
        <w:t xml:space="preserve">, </w:t>
      </w:r>
      <w:r w:rsidR="000965FD">
        <w:rPr>
          <w:spacing w:val="0"/>
        </w:rPr>
        <w:t xml:space="preserve">K. </w:t>
      </w:r>
      <w:r w:rsidRPr="00C32435">
        <w:rPr>
          <w:spacing w:val="0"/>
        </w:rPr>
        <w:t xml:space="preserve">2, </w:t>
      </w:r>
      <w:proofErr w:type="spellStart"/>
      <w:r w:rsidRPr="00C32435">
        <w:rPr>
          <w:spacing w:val="0"/>
        </w:rPr>
        <w:t>OIB</w:t>
      </w:r>
      <w:proofErr w:type="spellEnd"/>
      <w:r w:rsidRPr="00C32435">
        <w:rPr>
          <w:spacing w:val="0"/>
        </w:rPr>
        <w:t xml:space="preserve">: </w:t>
      </w:r>
      <w:r w:rsidR="000965FD">
        <w:rPr>
          <w:spacing w:val="0"/>
        </w:rPr>
        <w:t>.</w:t>
      </w:r>
      <w:r w:rsidRPr="00C32435">
        <w:rPr>
          <w:spacing w:val="0"/>
        </w:rPr>
        <w:t xml:space="preserve"> </w:t>
      </w:r>
      <w:proofErr w:type="spellStart"/>
      <w:r w:rsidRPr="00C32435">
        <w:rPr>
          <w:spacing w:val="0"/>
        </w:rPr>
        <w:t>MBS</w:t>
      </w:r>
      <w:proofErr w:type="spellEnd"/>
      <w:r w:rsidRPr="00C32435">
        <w:rPr>
          <w:spacing w:val="0"/>
        </w:rPr>
        <w:t xml:space="preserve"> </w:t>
      </w:r>
      <w:r w:rsidR="000965FD">
        <w:rPr>
          <w:spacing w:val="0"/>
        </w:rPr>
        <w:t>..</w:t>
      </w:r>
      <w:r w:rsidRPr="00C32435">
        <w:rPr>
          <w:spacing w:val="0"/>
        </w:rPr>
        <w:t xml:space="preserve"> da tužitelju </w:t>
      </w:r>
      <w:r w:rsidR="000965FD">
        <w:rPr>
          <w:color w:val="000000"/>
          <w:spacing w:val="-2"/>
          <w:w w:val="101"/>
        </w:rPr>
        <w:t>V. G.</w:t>
      </w:r>
      <w:r w:rsidRPr="00C32435">
        <w:rPr>
          <w:color w:val="000000"/>
          <w:spacing w:val="-2"/>
          <w:w w:val="101"/>
        </w:rPr>
        <w:t xml:space="preserve">, odvjetnik iz </w:t>
      </w:r>
      <w:r w:rsidR="000965FD">
        <w:rPr>
          <w:color w:val="000000"/>
          <w:spacing w:val="-2"/>
          <w:w w:val="101"/>
        </w:rPr>
        <w:t>B.</w:t>
      </w:r>
      <w:r w:rsidRPr="00C32435">
        <w:rPr>
          <w:color w:val="000000"/>
          <w:spacing w:val="-2"/>
          <w:w w:val="101"/>
        </w:rPr>
        <w:t xml:space="preserve">, </w:t>
      </w:r>
      <w:r w:rsidR="000965FD">
        <w:rPr>
          <w:color w:val="000000"/>
          <w:spacing w:val="-2"/>
          <w:w w:val="101"/>
        </w:rPr>
        <w:t xml:space="preserve">Š. </w:t>
      </w:r>
      <w:r w:rsidR="004908EA">
        <w:rPr>
          <w:color w:val="000000"/>
          <w:spacing w:val="-2"/>
          <w:w w:val="101"/>
        </w:rPr>
        <w:t xml:space="preserve">dr. </w:t>
      </w:r>
      <w:r w:rsidR="000965FD">
        <w:rPr>
          <w:color w:val="000000"/>
          <w:spacing w:val="-2"/>
          <w:w w:val="101"/>
        </w:rPr>
        <w:t xml:space="preserve">I. L. </w:t>
      </w:r>
      <w:r w:rsidR="004908EA">
        <w:rPr>
          <w:color w:val="000000"/>
          <w:spacing w:val="-2"/>
          <w:w w:val="101"/>
        </w:rPr>
        <w:t xml:space="preserve">30, </w:t>
      </w:r>
      <w:proofErr w:type="spellStart"/>
      <w:r w:rsidR="004908EA">
        <w:rPr>
          <w:color w:val="000000"/>
          <w:spacing w:val="-2"/>
          <w:w w:val="101"/>
        </w:rPr>
        <w:t>OIB</w:t>
      </w:r>
      <w:proofErr w:type="spellEnd"/>
      <w:r w:rsidR="004908EA">
        <w:rPr>
          <w:color w:val="000000"/>
          <w:spacing w:val="-2"/>
          <w:w w:val="101"/>
        </w:rPr>
        <w:t>:</w:t>
      </w:r>
      <w:r w:rsidR="000965FD">
        <w:rPr>
          <w:color w:val="000000"/>
          <w:spacing w:val="-2"/>
          <w:w w:val="101"/>
        </w:rPr>
        <w:t>..</w:t>
      </w:r>
      <w:r w:rsidRPr="00C32435">
        <w:rPr>
          <w:color w:val="000000"/>
          <w:spacing w:val="-2"/>
          <w:w w:val="101"/>
        </w:rPr>
        <w:t xml:space="preserve"> isplati iznos od 35.000,00 kuna na ime naknade neimovinske štete zbog povrede prava osobnosti, zajedno sa zakonskom zateznom kamatom koja teče od dana podnošenja tužbe pa do isplate, a koje zakonske zatezne kamate se za razdoblje do 31. srpnja 2015. godine određuju po stopi koja odgovara visini eskontne stope Hrvatske narodne banke koja je vrijedila zadnjeg dana polugodišta koje je prethodilo tekućem polugodištu uvećanoj za pet postotnih poena, a od 01. kolovoza 2015. godine po stopi koja se određuje, za svako polugodište, uvećanjem prosječne kamatne stope na stanja kredita odobrenih na razdoblje dulje od godine dana nefinancijskim trgovačkim društvima izračunate za referentno razdoblje koje prethodi tekućem polugodištu za tri postotna poena.</w:t>
      </w:r>
    </w:p>
    <w:p w:rsidR="00130AED" w:rsidRPr="00C32435" w:rsidRDefault="00130AED" w:rsidP="00C32435">
      <w:pPr>
        <w:jc w:val="both"/>
        <w:rPr>
          <w:spacing w:val="0"/>
        </w:rPr>
      </w:pPr>
    </w:p>
    <w:p w:rsidR="00C32435" w:rsidRPr="00C32435" w:rsidRDefault="00C32435" w:rsidP="00C32435">
      <w:pPr>
        <w:jc w:val="both"/>
        <w:rPr>
          <w:color w:val="000000"/>
          <w:spacing w:val="-2"/>
          <w:w w:val="101"/>
        </w:rPr>
      </w:pPr>
      <w:r w:rsidRPr="00C32435">
        <w:rPr>
          <w:spacing w:val="0"/>
        </w:rPr>
        <w:tab/>
        <w:t xml:space="preserve">II. </w:t>
      </w:r>
      <w:r w:rsidRPr="00C32435">
        <w:rPr>
          <w:spacing w:val="0"/>
        </w:rPr>
        <w:tab/>
        <w:t xml:space="preserve">Nalaže se tuženiku da tužitelju nadoknadi troškove ovog parničnog postupka zajedno sa zakonskim zateznim kamatama koje teku od dana donošenja presude do isplate po stopi koja se određuje, </w:t>
      </w:r>
      <w:r w:rsidRPr="00C32435">
        <w:rPr>
          <w:color w:val="000000"/>
          <w:spacing w:val="-2"/>
          <w:w w:val="101"/>
        </w:rPr>
        <w:t>za svako polugodište, uvećanjem prosječne kamatne stope na stanja kredita odobrenih na razdoblje dulje od godine dana nefinancijskim trgovačkim društvima izračunate za referentno razdoblje koje prethodi tekućem polugodištu za tri postotna poena."</w:t>
      </w:r>
    </w:p>
    <w:p w:rsidR="00C32435" w:rsidRPr="00C32435" w:rsidRDefault="00C32435" w:rsidP="00C32435">
      <w:pPr>
        <w:jc w:val="both"/>
        <w:rPr>
          <w:spacing w:val="0"/>
        </w:rPr>
      </w:pPr>
      <w:r w:rsidRPr="00C32435">
        <w:rPr>
          <w:spacing w:val="0"/>
        </w:rPr>
        <w:t xml:space="preserve"> </w:t>
      </w:r>
    </w:p>
    <w:p w:rsidR="00C32435" w:rsidRPr="00C32435" w:rsidRDefault="00C32435" w:rsidP="00C32435">
      <w:pPr>
        <w:jc w:val="both"/>
        <w:rPr>
          <w:color w:val="000000"/>
          <w:spacing w:val="-2"/>
          <w:w w:val="101"/>
        </w:rPr>
      </w:pPr>
      <w:r w:rsidRPr="00C32435">
        <w:rPr>
          <w:spacing w:val="0"/>
        </w:rPr>
        <w:lastRenderedPageBreak/>
        <w:tab/>
      </w:r>
      <w:r w:rsidRPr="00C32435">
        <w:rPr>
          <w:color w:val="000000"/>
          <w:spacing w:val="-2"/>
          <w:w w:val="101"/>
        </w:rPr>
        <w:t>II/</w:t>
      </w:r>
      <w:r w:rsidRPr="00C32435">
        <w:rPr>
          <w:color w:val="000000"/>
          <w:spacing w:val="-2"/>
          <w:w w:val="101"/>
        </w:rPr>
        <w:tab/>
        <w:t xml:space="preserve">Obvezuje se tužitelj </w:t>
      </w:r>
      <w:r w:rsidR="000965FD">
        <w:rPr>
          <w:color w:val="000000"/>
          <w:spacing w:val="-2"/>
          <w:w w:val="101"/>
        </w:rPr>
        <w:t>V. G.</w:t>
      </w:r>
      <w:r w:rsidRPr="00C32435">
        <w:rPr>
          <w:color w:val="000000"/>
          <w:spacing w:val="-2"/>
          <w:w w:val="101"/>
        </w:rPr>
        <w:t xml:space="preserve">, odvjetnik iz </w:t>
      </w:r>
      <w:r w:rsidR="000965FD">
        <w:rPr>
          <w:color w:val="000000"/>
          <w:spacing w:val="-2"/>
          <w:w w:val="101"/>
        </w:rPr>
        <w:t>B.</w:t>
      </w:r>
      <w:r w:rsidRPr="00C32435">
        <w:rPr>
          <w:color w:val="000000"/>
          <w:spacing w:val="-2"/>
          <w:w w:val="101"/>
        </w:rPr>
        <w:t xml:space="preserve">, </w:t>
      </w:r>
      <w:r w:rsidR="000965FD">
        <w:rPr>
          <w:color w:val="000000"/>
          <w:spacing w:val="-2"/>
          <w:w w:val="101"/>
        </w:rPr>
        <w:t xml:space="preserve">Š. </w:t>
      </w:r>
      <w:r w:rsidRPr="00C32435">
        <w:rPr>
          <w:color w:val="000000"/>
          <w:spacing w:val="-2"/>
          <w:w w:val="101"/>
        </w:rPr>
        <w:t xml:space="preserve">dr. </w:t>
      </w:r>
      <w:r w:rsidR="000965FD">
        <w:rPr>
          <w:color w:val="000000"/>
          <w:spacing w:val="-2"/>
          <w:w w:val="101"/>
        </w:rPr>
        <w:t xml:space="preserve">I. L. </w:t>
      </w:r>
      <w:r w:rsidRPr="00C32435">
        <w:rPr>
          <w:color w:val="000000"/>
          <w:spacing w:val="-2"/>
          <w:w w:val="101"/>
        </w:rPr>
        <w:t xml:space="preserve">30, </w:t>
      </w:r>
      <w:proofErr w:type="spellStart"/>
      <w:r w:rsidRPr="00C32435">
        <w:rPr>
          <w:color w:val="000000"/>
          <w:spacing w:val="-2"/>
          <w:w w:val="101"/>
        </w:rPr>
        <w:t>OIB</w:t>
      </w:r>
      <w:proofErr w:type="spellEnd"/>
      <w:r w:rsidRPr="00C32435">
        <w:rPr>
          <w:color w:val="000000"/>
          <w:spacing w:val="-2"/>
          <w:w w:val="101"/>
        </w:rPr>
        <w:t xml:space="preserve">: </w:t>
      </w:r>
      <w:r w:rsidR="000965FD">
        <w:rPr>
          <w:color w:val="000000"/>
          <w:spacing w:val="-2"/>
          <w:w w:val="101"/>
        </w:rPr>
        <w:t>..</w:t>
      </w:r>
      <w:r w:rsidRPr="00C32435">
        <w:rPr>
          <w:color w:val="000000"/>
          <w:spacing w:val="-2"/>
          <w:w w:val="101"/>
        </w:rPr>
        <w:t xml:space="preserve">, naknaditi tuženiku </w:t>
      </w:r>
      <w:r w:rsidR="000965FD">
        <w:rPr>
          <w:color w:val="000000"/>
          <w:spacing w:val="-2"/>
          <w:w w:val="101"/>
        </w:rPr>
        <w:t xml:space="preserve">H. M. </w:t>
      </w:r>
      <w:r w:rsidRPr="00C32435">
        <w:rPr>
          <w:color w:val="000000"/>
          <w:spacing w:val="-2"/>
          <w:w w:val="101"/>
        </w:rPr>
        <w:t xml:space="preserve">d.o.o. iz </w:t>
      </w:r>
      <w:r w:rsidR="000965FD">
        <w:rPr>
          <w:color w:val="000000"/>
          <w:spacing w:val="-2"/>
          <w:w w:val="101"/>
        </w:rPr>
        <w:t>Z.</w:t>
      </w:r>
      <w:r w:rsidRPr="00C32435">
        <w:rPr>
          <w:color w:val="000000"/>
          <w:spacing w:val="-2"/>
          <w:w w:val="101"/>
        </w:rPr>
        <w:t xml:space="preserve">, </w:t>
      </w:r>
      <w:r w:rsidR="000965FD">
        <w:rPr>
          <w:color w:val="000000"/>
          <w:spacing w:val="-2"/>
          <w:w w:val="101"/>
        </w:rPr>
        <w:t xml:space="preserve">K. </w:t>
      </w:r>
      <w:r w:rsidRPr="00C32435">
        <w:rPr>
          <w:color w:val="000000"/>
          <w:spacing w:val="-2"/>
          <w:w w:val="101"/>
        </w:rPr>
        <w:t xml:space="preserve">2, </w:t>
      </w:r>
      <w:proofErr w:type="spellStart"/>
      <w:r w:rsidRPr="00C32435">
        <w:rPr>
          <w:color w:val="000000"/>
          <w:spacing w:val="-2"/>
          <w:w w:val="101"/>
        </w:rPr>
        <w:t>OIB</w:t>
      </w:r>
      <w:proofErr w:type="spellEnd"/>
      <w:r w:rsidRPr="00C32435">
        <w:rPr>
          <w:color w:val="000000"/>
          <w:spacing w:val="-2"/>
          <w:w w:val="101"/>
        </w:rPr>
        <w:t xml:space="preserve">: </w:t>
      </w:r>
      <w:r w:rsidR="000965FD">
        <w:rPr>
          <w:color w:val="000000"/>
          <w:spacing w:val="-2"/>
          <w:w w:val="101"/>
        </w:rPr>
        <w:t>..</w:t>
      </w:r>
      <w:r w:rsidRPr="00C32435">
        <w:rPr>
          <w:color w:val="000000"/>
          <w:spacing w:val="-2"/>
          <w:w w:val="101"/>
        </w:rPr>
        <w:t xml:space="preserve">parnični trošak u iznosu od </w:t>
      </w:r>
      <w:r w:rsidRPr="00C32435">
        <w:rPr>
          <w:spacing w:val="0"/>
        </w:rPr>
        <w:t>3.787,50 kn</w:t>
      </w:r>
      <w:r w:rsidRPr="00C32435">
        <w:rPr>
          <w:color w:val="000000"/>
          <w:spacing w:val="-2"/>
          <w:w w:val="101"/>
        </w:rPr>
        <w:t>, u roku 15 dana, pod prijetnjom ovrhe.</w:t>
      </w:r>
      <w:r w:rsidR="00D12DCD">
        <w:rPr>
          <w:color w:val="000000"/>
          <w:spacing w:val="-2"/>
          <w:w w:val="101"/>
        </w:rPr>
        <w:t>"</w:t>
      </w:r>
    </w:p>
    <w:p w:rsidR="00C32435" w:rsidRPr="00C32435" w:rsidRDefault="00C32435" w:rsidP="00C32435">
      <w:pPr>
        <w:jc w:val="both"/>
        <w:rPr>
          <w:spacing w:val="0"/>
        </w:rPr>
      </w:pPr>
      <w:r w:rsidRPr="00C32435">
        <w:rPr>
          <w:spacing w:val="0"/>
        </w:rPr>
        <w:tab/>
      </w:r>
    </w:p>
    <w:p w:rsidR="009B0C86" w:rsidRDefault="00130AED" w:rsidP="00130AED">
      <w:pPr>
        <w:tabs>
          <w:tab w:val="left" w:pos="709"/>
        </w:tabs>
        <w:jc w:val="both"/>
        <w:rPr>
          <w:spacing w:val="0"/>
        </w:rPr>
      </w:pPr>
      <w:r>
        <w:rPr>
          <w:spacing w:val="0"/>
        </w:rPr>
        <w:tab/>
      </w:r>
      <w:r w:rsidR="0008487E">
        <w:rPr>
          <w:spacing w:val="0"/>
        </w:rPr>
        <w:t>Pravovremenom, potpunom i dopuštenom žalbom</w:t>
      </w:r>
      <w:r>
        <w:rPr>
          <w:spacing w:val="0"/>
        </w:rPr>
        <w:t xml:space="preserve"> tužitelj pobija presudu i poziva se na sve zakonske žalbene razloge iz čl. 353. st. 1. </w:t>
      </w:r>
      <w:r w:rsidR="009B0C86" w:rsidRPr="0078663F">
        <w:rPr>
          <w:spacing w:val="0"/>
        </w:rPr>
        <w:t>Zakona o parničnom postupku (NN</w:t>
      </w:r>
      <w:r w:rsidR="00FD2837" w:rsidRPr="0078663F">
        <w:rPr>
          <w:spacing w:val="0"/>
        </w:rPr>
        <w:t xml:space="preserve"> br. </w:t>
      </w:r>
      <w:r w:rsidR="009B0C86" w:rsidRPr="0078663F">
        <w:rPr>
          <w:spacing w:val="0"/>
        </w:rPr>
        <w:t>53/91; 91/92; 112/99; 88/01; 117/03</w:t>
      </w:r>
      <w:r w:rsidR="00FD2837" w:rsidRPr="0078663F">
        <w:rPr>
          <w:spacing w:val="0"/>
        </w:rPr>
        <w:t>;</w:t>
      </w:r>
      <w:r w:rsidR="009B0C86" w:rsidRPr="0078663F">
        <w:rPr>
          <w:spacing w:val="0"/>
        </w:rPr>
        <w:t xml:space="preserve"> 88/05; 2/07</w:t>
      </w:r>
      <w:r w:rsidR="00FD2837" w:rsidRPr="0078663F">
        <w:rPr>
          <w:spacing w:val="0"/>
        </w:rPr>
        <w:t xml:space="preserve"> </w:t>
      </w:r>
      <w:r w:rsidR="009B0C86" w:rsidRPr="0078663F">
        <w:rPr>
          <w:spacing w:val="0"/>
        </w:rPr>
        <w:t>-</w:t>
      </w:r>
      <w:r w:rsidR="00FD2837" w:rsidRPr="0078663F">
        <w:rPr>
          <w:spacing w:val="0"/>
        </w:rPr>
        <w:t xml:space="preserve"> </w:t>
      </w:r>
      <w:r w:rsidR="009B0C86" w:rsidRPr="0078663F">
        <w:rPr>
          <w:spacing w:val="0"/>
        </w:rPr>
        <w:t>odluka US RH; 84/08; 96/08</w:t>
      </w:r>
      <w:r w:rsidR="00FD2837" w:rsidRPr="0078663F">
        <w:rPr>
          <w:spacing w:val="0"/>
        </w:rPr>
        <w:t xml:space="preserve"> </w:t>
      </w:r>
      <w:r w:rsidR="009B0C86" w:rsidRPr="0078663F">
        <w:rPr>
          <w:spacing w:val="0"/>
        </w:rPr>
        <w:t>-</w:t>
      </w:r>
      <w:r w:rsidR="00FD2837" w:rsidRPr="0078663F">
        <w:rPr>
          <w:spacing w:val="0"/>
        </w:rPr>
        <w:t xml:space="preserve"> </w:t>
      </w:r>
      <w:r w:rsidR="009B0C86" w:rsidRPr="0078663F">
        <w:rPr>
          <w:spacing w:val="0"/>
        </w:rPr>
        <w:t>odluka US RH; 123/08</w:t>
      </w:r>
      <w:r w:rsidR="00FD2837" w:rsidRPr="0078663F">
        <w:rPr>
          <w:spacing w:val="0"/>
        </w:rPr>
        <w:t xml:space="preserve"> </w:t>
      </w:r>
      <w:r w:rsidR="009B0C86" w:rsidRPr="0078663F">
        <w:rPr>
          <w:spacing w:val="0"/>
        </w:rPr>
        <w:t>-</w:t>
      </w:r>
      <w:r w:rsidR="00FD2837" w:rsidRPr="0078663F">
        <w:rPr>
          <w:spacing w:val="0"/>
        </w:rPr>
        <w:t xml:space="preserve"> </w:t>
      </w:r>
      <w:r w:rsidR="009B0C86" w:rsidRPr="0078663F">
        <w:rPr>
          <w:spacing w:val="0"/>
        </w:rPr>
        <w:t>ispravak; 57/11; 148/11</w:t>
      </w:r>
      <w:r w:rsidR="00FD2837" w:rsidRPr="0078663F">
        <w:rPr>
          <w:spacing w:val="0"/>
        </w:rPr>
        <w:t xml:space="preserve"> </w:t>
      </w:r>
      <w:r w:rsidR="009B0C86" w:rsidRPr="0078663F">
        <w:rPr>
          <w:spacing w:val="0"/>
        </w:rPr>
        <w:t>-</w:t>
      </w:r>
      <w:r w:rsidR="00FD2837" w:rsidRPr="0078663F">
        <w:rPr>
          <w:spacing w:val="0"/>
        </w:rPr>
        <w:t xml:space="preserve"> </w:t>
      </w:r>
      <w:r w:rsidR="009B0C86" w:rsidRPr="0078663F">
        <w:rPr>
          <w:spacing w:val="0"/>
        </w:rPr>
        <w:t>pročišćeni tekst; 25/13</w:t>
      </w:r>
      <w:r w:rsidR="00FD2837" w:rsidRPr="0078663F">
        <w:rPr>
          <w:spacing w:val="0"/>
        </w:rPr>
        <w:t xml:space="preserve"> i</w:t>
      </w:r>
      <w:r w:rsidR="009B0C86" w:rsidRPr="0078663F">
        <w:rPr>
          <w:spacing w:val="0"/>
        </w:rPr>
        <w:t xml:space="preserve"> 89/14 - odluka US RH</w:t>
      </w:r>
      <w:r w:rsidR="00FD2837" w:rsidRPr="0078663F">
        <w:rPr>
          <w:spacing w:val="0"/>
        </w:rPr>
        <w:t>;</w:t>
      </w:r>
      <w:r w:rsidR="009B0C86" w:rsidRPr="0078663F">
        <w:rPr>
          <w:spacing w:val="0"/>
        </w:rPr>
        <w:t xml:space="preserve"> dalje</w:t>
      </w:r>
      <w:r w:rsidR="00FD2837" w:rsidRPr="0078663F">
        <w:rPr>
          <w:spacing w:val="0"/>
        </w:rPr>
        <w:t>:</w:t>
      </w:r>
      <w:r w:rsidR="009B0C86" w:rsidRPr="0078663F">
        <w:rPr>
          <w:spacing w:val="0"/>
        </w:rPr>
        <w:t xml:space="preserve"> </w:t>
      </w:r>
      <w:proofErr w:type="spellStart"/>
      <w:r w:rsidR="009B0C86" w:rsidRPr="0078663F">
        <w:rPr>
          <w:spacing w:val="0"/>
        </w:rPr>
        <w:t>ZPP</w:t>
      </w:r>
      <w:proofErr w:type="spellEnd"/>
      <w:r w:rsidR="009B0C86" w:rsidRPr="0078663F">
        <w:rPr>
          <w:spacing w:val="0"/>
        </w:rPr>
        <w:t>)</w:t>
      </w:r>
      <w:r w:rsidR="00D12DCD">
        <w:rPr>
          <w:spacing w:val="0"/>
        </w:rPr>
        <w:t>.</w:t>
      </w:r>
      <w:r w:rsidR="00F61675">
        <w:rPr>
          <w:spacing w:val="0"/>
        </w:rPr>
        <w:t xml:space="preserve"> </w:t>
      </w:r>
      <w:r w:rsidR="00D12DCD">
        <w:rPr>
          <w:spacing w:val="0"/>
        </w:rPr>
        <w:t>P</w:t>
      </w:r>
      <w:r w:rsidR="00F61675">
        <w:rPr>
          <w:spacing w:val="0"/>
        </w:rPr>
        <w:t>redlaže da drugostupanjski sud preinači presudu prvostupanjskog suda te usvoji tužbu i tužbeni zahtjev uz daljnji trošak sastava žalbe, odnosno ukine pobijanu presudu i predmet vrati na ponovni postupak</w:t>
      </w:r>
      <w:r>
        <w:rPr>
          <w:spacing w:val="0"/>
        </w:rPr>
        <w:t xml:space="preserve">. </w:t>
      </w:r>
    </w:p>
    <w:p w:rsidR="00F61675" w:rsidRDefault="00F61675" w:rsidP="00130AED">
      <w:pPr>
        <w:tabs>
          <w:tab w:val="left" w:pos="709"/>
        </w:tabs>
        <w:jc w:val="both"/>
        <w:rPr>
          <w:spacing w:val="0"/>
        </w:rPr>
      </w:pPr>
    </w:p>
    <w:p w:rsidR="00F61675" w:rsidRDefault="00F61675" w:rsidP="00130AED">
      <w:pPr>
        <w:tabs>
          <w:tab w:val="left" w:pos="709"/>
        </w:tabs>
        <w:jc w:val="both"/>
        <w:rPr>
          <w:spacing w:val="0"/>
        </w:rPr>
      </w:pPr>
      <w:r>
        <w:rPr>
          <w:spacing w:val="0"/>
        </w:rPr>
        <w:tab/>
        <w:t xml:space="preserve">Odgovor na žalbu nije podnesen. </w:t>
      </w:r>
    </w:p>
    <w:p w:rsidR="00F61675" w:rsidRDefault="00F61675" w:rsidP="00130AED">
      <w:pPr>
        <w:tabs>
          <w:tab w:val="left" w:pos="709"/>
        </w:tabs>
        <w:jc w:val="both"/>
        <w:rPr>
          <w:spacing w:val="0"/>
        </w:rPr>
      </w:pPr>
    </w:p>
    <w:p w:rsidR="00F61675" w:rsidRDefault="00F61675" w:rsidP="00130AED">
      <w:pPr>
        <w:tabs>
          <w:tab w:val="left" w:pos="709"/>
        </w:tabs>
        <w:jc w:val="both"/>
        <w:rPr>
          <w:spacing w:val="0"/>
        </w:rPr>
      </w:pPr>
      <w:r>
        <w:rPr>
          <w:spacing w:val="0"/>
        </w:rPr>
        <w:tab/>
        <w:t xml:space="preserve">Žalba je neosnovana. </w:t>
      </w:r>
    </w:p>
    <w:p w:rsidR="0079672F" w:rsidRDefault="0079672F" w:rsidP="00130AED">
      <w:pPr>
        <w:tabs>
          <w:tab w:val="left" w:pos="709"/>
        </w:tabs>
        <w:jc w:val="both"/>
        <w:rPr>
          <w:spacing w:val="0"/>
        </w:rPr>
      </w:pPr>
    </w:p>
    <w:p w:rsidR="0079672F" w:rsidRDefault="0079672F" w:rsidP="00130AED">
      <w:pPr>
        <w:tabs>
          <w:tab w:val="left" w:pos="709"/>
        </w:tabs>
        <w:jc w:val="both"/>
        <w:rPr>
          <w:spacing w:val="0"/>
        </w:rPr>
      </w:pPr>
      <w:r>
        <w:rPr>
          <w:spacing w:val="0"/>
        </w:rPr>
        <w:tab/>
        <w:t xml:space="preserve">Prema odredbi čl. </w:t>
      </w:r>
      <w:r w:rsidR="00162D17">
        <w:rPr>
          <w:spacing w:val="0"/>
        </w:rPr>
        <w:t xml:space="preserve">365. st. 2. </w:t>
      </w:r>
      <w:proofErr w:type="spellStart"/>
      <w:r w:rsidR="00162D17">
        <w:rPr>
          <w:spacing w:val="0"/>
        </w:rPr>
        <w:t>ZPP</w:t>
      </w:r>
      <w:proofErr w:type="spellEnd"/>
      <w:r w:rsidR="00162D17">
        <w:rPr>
          <w:spacing w:val="0"/>
        </w:rPr>
        <w:t xml:space="preserve">-a drugostupanjski sud ispituje prvostupanjsku presudu u granicama razloga navedenih u žalbi pazeći po službenoj dužnosti na bitne povrede odredaba parničnog postupka iz čl. 354. st. 2. </w:t>
      </w:r>
      <w:proofErr w:type="spellStart"/>
      <w:r w:rsidR="00162D17">
        <w:rPr>
          <w:spacing w:val="0"/>
        </w:rPr>
        <w:t>toč</w:t>
      </w:r>
      <w:proofErr w:type="spellEnd"/>
      <w:r w:rsidR="00162D17">
        <w:rPr>
          <w:spacing w:val="0"/>
        </w:rPr>
        <w:t>. 2., 4., 8., 9., 11., 13</w:t>
      </w:r>
      <w:r w:rsidR="00D12DCD">
        <w:rPr>
          <w:spacing w:val="0"/>
        </w:rPr>
        <w:t>.</w:t>
      </w:r>
      <w:r w:rsidR="00162D17">
        <w:rPr>
          <w:spacing w:val="0"/>
        </w:rPr>
        <w:t xml:space="preserve"> i 14. tog Zakona i na pravilnu primjenu materijalnog prava. </w:t>
      </w:r>
    </w:p>
    <w:p w:rsidR="00F61675" w:rsidRDefault="00F61675" w:rsidP="00130AED">
      <w:pPr>
        <w:tabs>
          <w:tab w:val="left" w:pos="709"/>
        </w:tabs>
        <w:jc w:val="both"/>
        <w:rPr>
          <w:spacing w:val="0"/>
        </w:rPr>
      </w:pPr>
    </w:p>
    <w:p w:rsidR="00F61675" w:rsidRDefault="00F61675" w:rsidP="00130AED">
      <w:pPr>
        <w:tabs>
          <w:tab w:val="left" w:pos="709"/>
        </w:tabs>
        <w:jc w:val="both"/>
        <w:rPr>
          <w:spacing w:val="0"/>
        </w:rPr>
      </w:pPr>
      <w:r>
        <w:rPr>
          <w:spacing w:val="0"/>
        </w:rPr>
        <w:tab/>
        <w:t xml:space="preserve">U prvostupanjskom postupku nije počinjena bitna povreda odredaba parničnog postupka iz čl. 354. st. 2. </w:t>
      </w:r>
      <w:proofErr w:type="spellStart"/>
      <w:r>
        <w:rPr>
          <w:spacing w:val="0"/>
        </w:rPr>
        <w:t>toč</w:t>
      </w:r>
      <w:proofErr w:type="spellEnd"/>
      <w:r>
        <w:rPr>
          <w:spacing w:val="0"/>
        </w:rPr>
        <w:t xml:space="preserve">. 11. </w:t>
      </w:r>
      <w:proofErr w:type="spellStart"/>
      <w:r>
        <w:rPr>
          <w:spacing w:val="0"/>
        </w:rPr>
        <w:t>ZPP</w:t>
      </w:r>
      <w:proofErr w:type="spellEnd"/>
      <w:r>
        <w:rPr>
          <w:spacing w:val="0"/>
        </w:rPr>
        <w:t xml:space="preserve">-a </w:t>
      </w:r>
      <w:r w:rsidR="00667B30">
        <w:rPr>
          <w:spacing w:val="0"/>
        </w:rPr>
        <w:t>na koju se tužitelj poziva u žalbi reproduciranjem</w:t>
      </w:r>
      <w:r w:rsidR="00D12DCD">
        <w:rPr>
          <w:spacing w:val="0"/>
        </w:rPr>
        <w:t xml:space="preserve"> njenog</w:t>
      </w:r>
      <w:r w:rsidR="00667B30">
        <w:rPr>
          <w:spacing w:val="0"/>
        </w:rPr>
        <w:t xml:space="preserve"> zakonskog opisa te tvrdnjom da postoji proturječnost između onoga što se u razlozima presude navodi </w:t>
      </w:r>
      <w:r w:rsidR="00D02149">
        <w:rPr>
          <w:spacing w:val="0"/>
        </w:rPr>
        <w:t>o</w:t>
      </w:r>
      <w:r w:rsidR="00667B30">
        <w:rPr>
          <w:spacing w:val="0"/>
        </w:rPr>
        <w:t xml:space="preserve"> sadržaju isprava i samih tih isprava. </w:t>
      </w:r>
    </w:p>
    <w:p w:rsidR="00667B30" w:rsidRDefault="00667B30" w:rsidP="00130AED">
      <w:pPr>
        <w:tabs>
          <w:tab w:val="left" w:pos="709"/>
        </w:tabs>
        <w:jc w:val="both"/>
        <w:rPr>
          <w:spacing w:val="0"/>
        </w:rPr>
      </w:pPr>
    </w:p>
    <w:p w:rsidR="00667B30" w:rsidRDefault="00667B30" w:rsidP="00130AED">
      <w:pPr>
        <w:tabs>
          <w:tab w:val="left" w:pos="709"/>
        </w:tabs>
        <w:jc w:val="both"/>
        <w:rPr>
          <w:spacing w:val="0"/>
        </w:rPr>
      </w:pPr>
      <w:r>
        <w:rPr>
          <w:spacing w:val="0"/>
        </w:rPr>
        <w:tab/>
        <w:t>Suprotno žalbi</w:t>
      </w:r>
      <w:r w:rsidR="00D02149">
        <w:rPr>
          <w:spacing w:val="0"/>
        </w:rPr>
        <w:t>,</w:t>
      </w:r>
      <w:r>
        <w:rPr>
          <w:spacing w:val="0"/>
        </w:rPr>
        <w:t xml:space="preserve"> </w:t>
      </w:r>
      <w:r w:rsidR="0079672F">
        <w:rPr>
          <w:spacing w:val="0"/>
        </w:rPr>
        <w:t xml:space="preserve">prvostupanjska presuda se u cijelosti može ispitati, a stajalište o neosnovanosti tužbenog zahtjeva prvostupanjski sud je obrazložio jasnim, relevantnim i valjanim razlozima </w:t>
      </w:r>
      <w:r w:rsidR="00D02149">
        <w:rPr>
          <w:spacing w:val="0"/>
        </w:rPr>
        <w:t>u kojima</w:t>
      </w:r>
      <w:r w:rsidR="0079672F">
        <w:rPr>
          <w:spacing w:val="0"/>
        </w:rPr>
        <w:t xml:space="preserve"> nema proturječnosti na koju se tužitelj poziva u žalbi. </w:t>
      </w:r>
    </w:p>
    <w:p w:rsidR="0079672F" w:rsidRDefault="0079672F" w:rsidP="00130AED">
      <w:pPr>
        <w:tabs>
          <w:tab w:val="left" w:pos="709"/>
        </w:tabs>
        <w:jc w:val="both"/>
        <w:rPr>
          <w:spacing w:val="0"/>
        </w:rPr>
      </w:pPr>
    </w:p>
    <w:p w:rsidR="0079672F" w:rsidRDefault="0079672F" w:rsidP="00130AED">
      <w:pPr>
        <w:tabs>
          <w:tab w:val="left" w:pos="709"/>
        </w:tabs>
        <w:jc w:val="both"/>
        <w:rPr>
          <w:spacing w:val="0"/>
        </w:rPr>
      </w:pPr>
      <w:r>
        <w:rPr>
          <w:spacing w:val="0"/>
        </w:rPr>
        <w:tab/>
        <w:t>U prvostupanjskom postupku nije počinjena niti bilo koja druga bitna povreda odredaba parničnog postupka na koj</w:t>
      </w:r>
      <w:r w:rsidR="00FA7BBE">
        <w:rPr>
          <w:spacing w:val="0"/>
        </w:rPr>
        <w:t>e</w:t>
      </w:r>
      <w:r>
        <w:rPr>
          <w:spacing w:val="0"/>
        </w:rPr>
        <w:t xml:space="preserve"> ovaj sud pazi po službenoj dužnosti prema odredbi čl. 365. st. 2. </w:t>
      </w:r>
      <w:proofErr w:type="spellStart"/>
      <w:r>
        <w:rPr>
          <w:spacing w:val="0"/>
        </w:rPr>
        <w:t>ZPP</w:t>
      </w:r>
      <w:proofErr w:type="spellEnd"/>
      <w:r>
        <w:rPr>
          <w:spacing w:val="0"/>
        </w:rPr>
        <w:t xml:space="preserve">-a. </w:t>
      </w:r>
    </w:p>
    <w:p w:rsidR="00130AED" w:rsidRDefault="00130AED" w:rsidP="00130AED">
      <w:pPr>
        <w:tabs>
          <w:tab w:val="left" w:pos="1010"/>
        </w:tabs>
        <w:jc w:val="both"/>
        <w:rPr>
          <w:spacing w:val="0"/>
        </w:rPr>
      </w:pPr>
    </w:p>
    <w:p w:rsidR="004F30B0" w:rsidRDefault="004F30B0" w:rsidP="004F30B0">
      <w:pPr>
        <w:tabs>
          <w:tab w:val="left" w:pos="709"/>
        </w:tabs>
        <w:jc w:val="both"/>
        <w:rPr>
          <w:spacing w:val="0"/>
        </w:rPr>
      </w:pPr>
      <w:r>
        <w:rPr>
          <w:spacing w:val="0"/>
        </w:rPr>
        <w:tab/>
        <w:t>Predmet ove parnice zahtjev je tužitelja radi naknade štete u iznosu od 35.000,00 kn zajedno s pripadajućim zakonskim zateznim kamatama, radi povrede prava osobnosti na dostojanstvo, čast i ugled</w:t>
      </w:r>
      <w:r w:rsidR="00327314">
        <w:rPr>
          <w:spacing w:val="0"/>
        </w:rPr>
        <w:t xml:space="preserve"> do čega je</w:t>
      </w:r>
      <w:r w:rsidR="00FA7BBE">
        <w:rPr>
          <w:spacing w:val="0"/>
        </w:rPr>
        <w:t>, po tvrdnji tužitelja,</w:t>
      </w:r>
      <w:r w:rsidR="00327314">
        <w:rPr>
          <w:spacing w:val="0"/>
        </w:rPr>
        <w:t xml:space="preserve"> došlo objavom članka u</w:t>
      </w:r>
      <w:r>
        <w:rPr>
          <w:spacing w:val="0"/>
        </w:rPr>
        <w:t xml:space="preserve"> </w:t>
      </w:r>
      <w:r w:rsidR="004D4E66">
        <w:rPr>
          <w:spacing w:val="0"/>
        </w:rPr>
        <w:t>tiskano</w:t>
      </w:r>
      <w:r w:rsidR="00327314">
        <w:rPr>
          <w:spacing w:val="0"/>
        </w:rPr>
        <w:t>m</w:t>
      </w:r>
      <w:r w:rsidR="004D4E66">
        <w:rPr>
          <w:spacing w:val="0"/>
        </w:rPr>
        <w:t xml:space="preserve"> izdanj</w:t>
      </w:r>
      <w:r w:rsidR="00327314">
        <w:rPr>
          <w:spacing w:val="0"/>
        </w:rPr>
        <w:t>u</w:t>
      </w:r>
      <w:r w:rsidR="004D4E66">
        <w:rPr>
          <w:spacing w:val="0"/>
        </w:rPr>
        <w:t xml:space="preserve"> dnevnog lista </w:t>
      </w:r>
      <w:r w:rsidR="003933CC">
        <w:rPr>
          <w:spacing w:val="0"/>
        </w:rPr>
        <w:t>J. l.</w:t>
      </w:r>
      <w:r w:rsidR="004D4E66">
        <w:rPr>
          <w:spacing w:val="0"/>
        </w:rPr>
        <w:t xml:space="preserve"> od 29. veljače 2012.</w:t>
      </w:r>
    </w:p>
    <w:p w:rsidR="004F30B0" w:rsidRDefault="004F30B0" w:rsidP="004F30B0">
      <w:pPr>
        <w:tabs>
          <w:tab w:val="left" w:pos="709"/>
        </w:tabs>
        <w:jc w:val="both"/>
        <w:rPr>
          <w:spacing w:val="0"/>
        </w:rPr>
      </w:pPr>
    </w:p>
    <w:p w:rsidR="004F30B0" w:rsidRDefault="00327314" w:rsidP="004F30B0">
      <w:pPr>
        <w:tabs>
          <w:tab w:val="left" w:pos="709"/>
        </w:tabs>
        <w:jc w:val="both"/>
        <w:rPr>
          <w:spacing w:val="0"/>
        </w:rPr>
      </w:pPr>
      <w:r>
        <w:rPr>
          <w:spacing w:val="0"/>
        </w:rPr>
        <w:tab/>
      </w:r>
      <w:bookmarkStart w:id="0" w:name="_GoBack"/>
      <w:bookmarkEnd w:id="0"/>
      <w:r w:rsidR="004F30B0">
        <w:rPr>
          <w:spacing w:val="0"/>
        </w:rPr>
        <w:t xml:space="preserve">Prvostupanjski sud </w:t>
      </w:r>
      <w:r>
        <w:rPr>
          <w:spacing w:val="0"/>
        </w:rPr>
        <w:t xml:space="preserve">odbija u cijelosti tužbeni zahtjev jer </w:t>
      </w:r>
      <w:r w:rsidR="003B2729">
        <w:rPr>
          <w:spacing w:val="0"/>
        </w:rPr>
        <w:t>prihvaća</w:t>
      </w:r>
      <w:r w:rsidR="004F30B0">
        <w:rPr>
          <w:spacing w:val="0"/>
        </w:rPr>
        <w:t xml:space="preserve"> prigovor promašene pasivne legitimacije </w:t>
      </w:r>
      <w:r>
        <w:rPr>
          <w:spacing w:val="0"/>
        </w:rPr>
        <w:t>nakon što je</w:t>
      </w:r>
      <w:r w:rsidR="004F30B0">
        <w:rPr>
          <w:spacing w:val="0"/>
        </w:rPr>
        <w:t xml:space="preserve"> utvrdio da prvotni tuženik </w:t>
      </w:r>
      <w:r w:rsidR="000965FD">
        <w:rPr>
          <w:spacing w:val="0"/>
        </w:rPr>
        <w:t xml:space="preserve">E. D. </w:t>
      </w:r>
      <w:r w:rsidR="004F30B0">
        <w:rPr>
          <w:spacing w:val="0"/>
        </w:rPr>
        <w:t>d.o.o.</w:t>
      </w:r>
      <w:r w:rsidR="00745D2A">
        <w:rPr>
          <w:spacing w:val="0"/>
        </w:rPr>
        <w:t xml:space="preserve"> (čiji je pravni slijednik sada tuženik</w:t>
      </w:r>
      <w:r w:rsidR="004F30B0">
        <w:rPr>
          <w:spacing w:val="0"/>
        </w:rPr>
        <w:t xml:space="preserve"> </w:t>
      </w:r>
      <w:r w:rsidR="000965FD">
        <w:rPr>
          <w:spacing w:val="0"/>
        </w:rPr>
        <w:t xml:space="preserve">H. M. </w:t>
      </w:r>
      <w:r w:rsidR="00346FED" w:rsidRPr="00146508">
        <w:rPr>
          <w:spacing w:val="0"/>
        </w:rPr>
        <w:t xml:space="preserve">d.o.o. iz </w:t>
      </w:r>
      <w:r w:rsidR="000965FD">
        <w:rPr>
          <w:spacing w:val="0"/>
        </w:rPr>
        <w:t>Z.</w:t>
      </w:r>
      <w:r w:rsidR="00346FED">
        <w:rPr>
          <w:spacing w:val="0"/>
        </w:rPr>
        <w:t xml:space="preserve">) </w:t>
      </w:r>
      <w:r w:rsidR="004F30B0">
        <w:rPr>
          <w:spacing w:val="0"/>
        </w:rPr>
        <w:t xml:space="preserve">nije bio nakladnik tiskanog izdanja dnevnog lista </w:t>
      </w:r>
      <w:r w:rsidR="000965FD">
        <w:rPr>
          <w:spacing w:val="0"/>
        </w:rPr>
        <w:t xml:space="preserve">J. </w:t>
      </w:r>
      <w:proofErr w:type="spellStart"/>
      <w:r w:rsidR="000965FD">
        <w:rPr>
          <w:spacing w:val="0"/>
        </w:rPr>
        <w:t>l.</w:t>
      </w:r>
      <w:proofErr w:type="spellEnd"/>
      <w:r w:rsidR="004F30B0">
        <w:rPr>
          <w:spacing w:val="0"/>
        </w:rPr>
        <w:t xml:space="preserve">. </w:t>
      </w:r>
    </w:p>
    <w:p w:rsidR="004F30B0" w:rsidRDefault="004F30B0" w:rsidP="00130AED">
      <w:pPr>
        <w:tabs>
          <w:tab w:val="left" w:pos="1010"/>
        </w:tabs>
        <w:jc w:val="both"/>
        <w:rPr>
          <w:spacing w:val="0"/>
        </w:rPr>
      </w:pPr>
    </w:p>
    <w:p w:rsidR="00CD56C9" w:rsidRDefault="00FC7E23" w:rsidP="00FC7E23">
      <w:pPr>
        <w:tabs>
          <w:tab w:val="left" w:pos="709"/>
        </w:tabs>
        <w:jc w:val="both"/>
        <w:rPr>
          <w:spacing w:val="0"/>
        </w:rPr>
      </w:pPr>
      <w:r>
        <w:rPr>
          <w:spacing w:val="0"/>
        </w:rPr>
        <w:tab/>
      </w:r>
      <w:r w:rsidR="00346FED">
        <w:rPr>
          <w:spacing w:val="0"/>
        </w:rPr>
        <w:t>U prvostupanjskom postupku n</w:t>
      </w:r>
      <w:r>
        <w:rPr>
          <w:spacing w:val="0"/>
        </w:rPr>
        <w:t xml:space="preserve">ije počinjena niti relativno bitna povreda odredaba parničnog postupka iz odredbe čl. 8. u vezi čl. 354. st. 1. </w:t>
      </w:r>
      <w:proofErr w:type="spellStart"/>
      <w:r>
        <w:rPr>
          <w:spacing w:val="0"/>
        </w:rPr>
        <w:t>ZPP</w:t>
      </w:r>
      <w:proofErr w:type="spellEnd"/>
      <w:r>
        <w:rPr>
          <w:spacing w:val="0"/>
        </w:rPr>
        <w:t>-a</w:t>
      </w:r>
      <w:r w:rsidR="00346FED">
        <w:rPr>
          <w:spacing w:val="0"/>
        </w:rPr>
        <w:t>,</w:t>
      </w:r>
      <w:r>
        <w:rPr>
          <w:spacing w:val="0"/>
        </w:rPr>
        <w:t xml:space="preserve"> na koju se tužitelj poziva u žalbi tvrdnjom da prvostupanjski sud nije postupio po </w:t>
      </w:r>
      <w:r w:rsidR="00346FED">
        <w:rPr>
          <w:spacing w:val="0"/>
        </w:rPr>
        <w:t>t</w:t>
      </w:r>
      <w:r w:rsidR="00CD56C9">
        <w:rPr>
          <w:spacing w:val="0"/>
        </w:rPr>
        <w:t>oj odredbi</w:t>
      </w:r>
      <w:r w:rsidR="00346FED">
        <w:rPr>
          <w:spacing w:val="0"/>
        </w:rPr>
        <w:t xml:space="preserve"> (čl. 8. </w:t>
      </w:r>
      <w:proofErr w:type="spellStart"/>
      <w:r w:rsidR="00346FED">
        <w:rPr>
          <w:spacing w:val="0"/>
        </w:rPr>
        <w:t>ZPP</w:t>
      </w:r>
      <w:proofErr w:type="spellEnd"/>
      <w:r w:rsidR="00346FED">
        <w:rPr>
          <w:spacing w:val="0"/>
        </w:rPr>
        <w:t>-a),</w:t>
      </w:r>
      <w:r w:rsidR="00CD56C9">
        <w:rPr>
          <w:spacing w:val="0"/>
        </w:rPr>
        <w:t xml:space="preserve"> jer nije savjesno i brižljivo ocijenio sve izvedene dokaze. </w:t>
      </w:r>
    </w:p>
    <w:p w:rsidR="000E6ECC" w:rsidRDefault="00CD56C9" w:rsidP="00CD56C9">
      <w:pPr>
        <w:tabs>
          <w:tab w:val="left" w:pos="709"/>
        </w:tabs>
        <w:jc w:val="both"/>
        <w:rPr>
          <w:spacing w:val="0"/>
        </w:rPr>
      </w:pPr>
      <w:r>
        <w:rPr>
          <w:spacing w:val="0"/>
        </w:rPr>
        <w:tab/>
      </w:r>
      <w:r w:rsidR="005D7FDE">
        <w:rPr>
          <w:spacing w:val="0"/>
        </w:rPr>
        <w:t>P</w:t>
      </w:r>
      <w:r w:rsidR="0001455A">
        <w:rPr>
          <w:spacing w:val="0"/>
        </w:rPr>
        <w:t>rema stajalištu ovoga suda,</w:t>
      </w:r>
      <w:r>
        <w:rPr>
          <w:spacing w:val="0"/>
        </w:rPr>
        <w:t xml:space="preserve"> </w:t>
      </w:r>
      <w:r w:rsidR="00CE1205">
        <w:rPr>
          <w:spacing w:val="0"/>
        </w:rPr>
        <w:t xml:space="preserve">prvostupanjski sud je odlučnu činjenicu </w:t>
      </w:r>
      <w:r w:rsidR="00B10009">
        <w:rPr>
          <w:spacing w:val="0"/>
        </w:rPr>
        <w:t>zbog koje je prihvatio prigovor</w:t>
      </w:r>
      <w:r w:rsidR="0001455A">
        <w:rPr>
          <w:spacing w:val="0"/>
        </w:rPr>
        <w:t xml:space="preserve"> promašen</w:t>
      </w:r>
      <w:r w:rsidR="00B10009">
        <w:rPr>
          <w:spacing w:val="0"/>
        </w:rPr>
        <w:t>e</w:t>
      </w:r>
      <w:r w:rsidR="00CE1205">
        <w:rPr>
          <w:spacing w:val="0"/>
        </w:rPr>
        <w:t xml:space="preserve"> pasivn</w:t>
      </w:r>
      <w:r w:rsidR="00B10009">
        <w:rPr>
          <w:spacing w:val="0"/>
        </w:rPr>
        <w:t>e</w:t>
      </w:r>
      <w:r w:rsidR="00CE1205">
        <w:rPr>
          <w:spacing w:val="0"/>
        </w:rPr>
        <w:t xml:space="preserve"> legitimacij</w:t>
      </w:r>
      <w:r w:rsidR="00B10009">
        <w:rPr>
          <w:spacing w:val="0"/>
        </w:rPr>
        <w:t>e</w:t>
      </w:r>
      <w:r w:rsidR="00CE1205">
        <w:rPr>
          <w:spacing w:val="0"/>
        </w:rPr>
        <w:t xml:space="preserve"> </w:t>
      </w:r>
      <w:r w:rsidR="0001455A">
        <w:rPr>
          <w:spacing w:val="0"/>
        </w:rPr>
        <w:t xml:space="preserve">utvrdio upravo pravilnom i dosljednom </w:t>
      </w:r>
      <w:r w:rsidR="0001455A">
        <w:rPr>
          <w:spacing w:val="0"/>
        </w:rPr>
        <w:lastRenderedPageBreak/>
        <w:t xml:space="preserve">primjenom odredbe čl. 8. </w:t>
      </w:r>
      <w:proofErr w:type="spellStart"/>
      <w:r w:rsidR="0001455A">
        <w:rPr>
          <w:spacing w:val="0"/>
        </w:rPr>
        <w:t>ZPP</w:t>
      </w:r>
      <w:proofErr w:type="spellEnd"/>
      <w:r w:rsidR="0001455A">
        <w:rPr>
          <w:spacing w:val="0"/>
        </w:rPr>
        <w:t>-a</w:t>
      </w:r>
      <w:r w:rsidR="003B2729">
        <w:rPr>
          <w:spacing w:val="0"/>
        </w:rPr>
        <w:t>,</w:t>
      </w:r>
      <w:r w:rsidR="0001455A">
        <w:rPr>
          <w:spacing w:val="0"/>
        </w:rPr>
        <w:t xml:space="preserve"> kojom je normirano načelo slobodne ocjene dokaza, </w:t>
      </w:r>
      <w:r w:rsidR="00B10009">
        <w:rPr>
          <w:spacing w:val="0"/>
        </w:rPr>
        <w:t>jer je</w:t>
      </w:r>
      <w:r w:rsidR="0001455A">
        <w:rPr>
          <w:spacing w:val="0"/>
        </w:rPr>
        <w:t xml:space="preserve"> </w:t>
      </w:r>
      <w:r w:rsidR="00C454C7">
        <w:rPr>
          <w:spacing w:val="0"/>
        </w:rPr>
        <w:t xml:space="preserve">činjenicu da prvotni tuženik </w:t>
      </w:r>
      <w:r w:rsidR="000965FD">
        <w:rPr>
          <w:spacing w:val="0"/>
        </w:rPr>
        <w:t xml:space="preserve">E. D. </w:t>
      </w:r>
      <w:r w:rsidR="00C454C7">
        <w:rPr>
          <w:spacing w:val="0"/>
        </w:rPr>
        <w:t>d.o.o. nije bio nakladnik tiskanog izdanja dnevnog lista "Jutarnji list"</w:t>
      </w:r>
      <w:r w:rsidR="001B299F">
        <w:rPr>
          <w:spacing w:val="0"/>
        </w:rPr>
        <w:t xml:space="preserve"> u kojem je objavljen sporni članak</w:t>
      </w:r>
      <w:r w:rsidR="00C454C7">
        <w:rPr>
          <w:spacing w:val="0"/>
        </w:rPr>
        <w:t xml:space="preserve">, </w:t>
      </w:r>
      <w:r w:rsidR="00CE1205">
        <w:rPr>
          <w:spacing w:val="0"/>
        </w:rPr>
        <w:t xml:space="preserve">utvrdio savjesnom i brižljivom ocjenom svakog dokaza zasebno i svih dokaza zajedno, kao i na temelju rezultata cjelokupnog postupka. </w:t>
      </w:r>
    </w:p>
    <w:p w:rsidR="000E6ECC" w:rsidRDefault="000E6ECC" w:rsidP="00CD56C9">
      <w:pPr>
        <w:tabs>
          <w:tab w:val="left" w:pos="709"/>
        </w:tabs>
        <w:jc w:val="both"/>
        <w:rPr>
          <w:spacing w:val="0"/>
        </w:rPr>
      </w:pPr>
    </w:p>
    <w:p w:rsidR="005D7FDE" w:rsidRDefault="00CC0E79" w:rsidP="00CD56C9">
      <w:pPr>
        <w:tabs>
          <w:tab w:val="left" w:pos="709"/>
        </w:tabs>
        <w:jc w:val="both"/>
        <w:rPr>
          <w:spacing w:val="0"/>
        </w:rPr>
      </w:pPr>
      <w:r>
        <w:rPr>
          <w:spacing w:val="0"/>
        </w:rPr>
        <w:tab/>
      </w:r>
      <w:r w:rsidR="005D7FDE">
        <w:rPr>
          <w:spacing w:val="0"/>
        </w:rPr>
        <w:t>Naime</w:t>
      </w:r>
      <w:r w:rsidR="00B10009">
        <w:rPr>
          <w:spacing w:val="0"/>
        </w:rPr>
        <w:t>,</w:t>
      </w:r>
      <w:r w:rsidR="00C454C7">
        <w:rPr>
          <w:spacing w:val="0"/>
        </w:rPr>
        <w:t xml:space="preserve"> p</w:t>
      </w:r>
      <w:r>
        <w:rPr>
          <w:spacing w:val="0"/>
        </w:rPr>
        <w:t xml:space="preserve">rvostupanjski sud </w:t>
      </w:r>
      <w:r w:rsidR="002809F6">
        <w:rPr>
          <w:spacing w:val="0"/>
        </w:rPr>
        <w:t>ovu odlučnu činjenicu</w:t>
      </w:r>
      <w:r>
        <w:rPr>
          <w:spacing w:val="0"/>
        </w:rPr>
        <w:t xml:space="preserve"> nije </w:t>
      </w:r>
      <w:r w:rsidR="002809F6">
        <w:rPr>
          <w:spacing w:val="0"/>
        </w:rPr>
        <w:t>utvrdio</w:t>
      </w:r>
      <w:r>
        <w:rPr>
          <w:spacing w:val="0"/>
        </w:rPr>
        <w:t xml:space="preserve"> samo temeljem uvida u ispis </w:t>
      </w:r>
      <w:r w:rsidR="00C6492C">
        <w:rPr>
          <w:spacing w:val="0"/>
        </w:rPr>
        <w:t xml:space="preserve">elektronskog </w:t>
      </w:r>
      <w:proofErr w:type="spellStart"/>
      <w:r w:rsidR="00C6492C">
        <w:rPr>
          <w:spacing w:val="0"/>
        </w:rPr>
        <w:t>impressuma</w:t>
      </w:r>
      <w:proofErr w:type="spellEnd"/>
      <w:r w:rsidR="006E5B40">
        <w:rPr>
          <w:spacing w:val="0"/>
        </w:rPr>
        <w:t>,</w:t>
      </w:r>
      <w:r w:rsidR="00C6492C">
        <w:rPr>
          <w:spacing w:val="0"/>
        </w:rPr>
        <w:t xml:space="preserve"> kako to tužitelj prezentira u žalbi</w:t>
      </w:r>
      <w:r w:rsidR="006E5B40">
        <w:rPr>
          <w:spacing w:val="0"/>
        </w:rPr>
        <w:t>,</w:t>
      </w:r>
      <w:r w:rsidR="00C6492C">
        <w:rPr>
          <w:spacing w:val="0"/>
        </w:rPr>
        <w:t xml:space="preserve"> </w:t>
      </w:r>
      <w:r w:rsidR="003953D9">
        <w:rPr>
          <w:spacing w:val="0"/>
        </w:rPr>
        <w:t>već je tu činjenicu</w:t>
      </w:r>
      <w:r w:rsidR="00615F68">
        <w:rPr>
          <w:spacing w:val="0"/>
        </w:rPr>
        <w:t xml:space="preserve"> utvrdio temeljem uvida u</w:t>
      </w:r>
      <w:r w:rsidR="00914C8E">
        <w:rPr>
          <w:spacing w:val="0"/>
        </w:rPr>
        <w:t>:</w:t>
      </w:r>
    </w:p>
    <w:p w:rsidR="00914C8E" w:rsidRDefault="00615F68" w:rsidP="00CD56C9">
      <w:pPr>
        <w:tabs>
          <w:tab w:val="left" w:pos="709"/>
        </w:tabs>
        <w:jc w:val="both"/>
        <w:rPr>
          <w:spacing w:val="0"/>
        </w:rPr>
      </w:pPr>
      <w:r>
        <w:rPr>
          <w:spacing w:val="0"/>
        </w:rPr>
        <w:t xml:space="preserve"> </w:t>
      </w:r>
    </w:p>
    <w:p w:rsidR="00914C8E" w:rsidRDefault="00914C8E" w:rsidP="00CD56C9">
      <w:pPr>
        <w:tabs>
          <w:tab w:val="left" w:pos="709"/>
        </w:tabs>
        <w:jc w:val="both"/>
        <w:rPr>
          <w:spacing w:val="0"/>
        </w:rPr>
      </w:pPr>
      <w:r>
        <w:rPr>
          <w:spacing w:val="0"/>
        </w:rPr>
        <w:tab/>
        <w:t xml:space="preserve">- </w:t>
      </w:r>
      <w:r w:rsidR="00615F68">
        <w:rPr>
          <w:spacing w:val="0"/>
        </w:rPr>
        <w:t>pot</w:t>
      </w:r>
      <w:r w:rsidR="00A7203D">
        <w:rPr>
          <w:spacing w:val="0"/>
        </w:rPr>
        <w:t>vrdu Hrvatske gospodarske komore</w:t>
      </w:r>
      <w:r w:rsidR="00615F68">
        <w:rPr>
          <w:spacing w:val="0"/>
        </w:rPr>
        <w:t xml:space="preserve"> od 21. rujna 2009., </w:t>
      </w:r>
    </w:p>
    <w:p w:rsidR="00914C8E" w:rsidRDefault="00914C8E" w:rsidP="00CD56C9">
      <w:pPr>
        <w:tabs>
          <w:tab w:val="left" w:pos="709"/>
        </w:tabs>
        <w:jc w:val="both"/>
        <w:rPr>
          <w:spacing w:val="0"/>
        </w:rPr>
      </w:pPr>
      <w:r>
        <w:rPr>
          <w:spacing w:val="0"/>
        </w:rPr>
        <w:tab/>
        <w:t xml:space="preserve">- </w:t>
      </w:r>
      <w:proofErr w:type="spellStart"/>
      <w:r w:rsidR="00615F68">
        <w:rPr>
          <w:spacing w:val="0"/>
        </w:rPr>
        <w:t>impressum</w:t>
      </w:r>
      <w:proofErr w:type="spellEnd"/>
      <w:r w:rsidR="00615F68">
        <w:rPr>
          <w:spacing w:val="0"/>
        </w:rPr>
        <w:t xml:space="preserve"> tiskanog izdanja dnevnog lista </w:t>
      </w:r>
      <w:r w:rsidR="000965FD">
        <w:rPr>
          <w:spacing w:val="0"/>
        </w:rPr>
        <w:t>J. l.</w:t>
      </w:r>
      <w:r w:rsidR="00615F68">
        <w:rPr>
          <w:spacing w:val="0"/>
        </w:rPr>
        <w:t xml:space="preserve"> od 29. veljače 2012. u kojem je objavljen sporni članak </w:t>
      </w:r>
      <w:r w:rsidR="003953D9">
        <w:rPr>
          <w:spacing w:val="0"/>
        </w:rPr>
        <w:t>povodom kojeg je podnesena</w:t>
      </w:r>
      <w:r w:rsidR="00615F68">
        <w:rPr>
          <w:spacing w:val="0"/>
        </w:rPr>
        <w:t xml:space="preserve"> tužb</w:t>
      </w:r>
      <w:r w:rsidR="003B2729">
        <w:rPr>
          <w:spacing w:val="0"/>
        </w:rPr>
        <w:t>a</w:t>
      </w:r>
      <w:r w:rsidR="003D0AE6">
        <w:rPr>
          <w:spacing w:val="0"/>
        </w:rPr>
        <w:t xml:space="preserve">, </w:t>
      </w:r>
    </w:p>
    <w:p w:rsidR="005D7FDE" w:rsidRDefault="00914C8E" w:rsidP="00CD56C9">
      <w:pPr>
        <w:tabs>
          <w:tab w:val="left" w:pos="709"/>
        </w:tabs>
        <w:jc w:val="both"/>
        <w:rPr>
          <w:spacing w:val="0"/>
        </w:rPr>
      </w:pPr>
      <w:r>
        <w:rPr>
          <w:spacing w:val="0"/>
        </w:rPr>
        <w:tab/>
        <w:t xml:space="preserve">- </w:t>
      </w:r>
      <w:r w:rsidR="003D0AE6">
        <w:rPr>
          <w:spacing w:val="0"/>
        </w:rPr>
        <w:t xml:space="preserve">ispis elektronskog </w:t>
      </w:r>
      <w:proofErr w:type="spellStart"/>
      <w:r w:rsidR="003D0AE6">
        <w:rPr>
          <w:spacing w:val="0"/>
        </w:rPr>
        <w:t>impressuma</w:t>
      </w:r>
      <w:proofErr w:type="spellEnd"/>
      <w:r w:rsidR="003D0AE6">
        <w:rPr>
          <w:spacing w:val="0"/>
        </w:rPr>
        <w:t xml:space="preserve"> za web izdanje </w:t>
      </w:r>
      <w:r w:rsidR="000965FD">
        <w:rPr>
          <w:spacing w:val="0"/>
        </w:rPr>
        <w:t xml:space="preserve">J. </w:t>
      </w:r>
      <w:r w:rsidR="003D0AE6">
        <w:rPr>
          <w:spacing w:val="0"/>
        </w:rPr>
        <w:t xml:space="preserve">" </w:t>
      </w:r>
      <w:r w:rsidR="0082243B">
        <w:rPr>
          <w:spacing w:val="0"/>
        </w:rPr>
        <w:t xml:space="preserve">i tiskano izdanje dnevnog lista </w:t>
      </w:r>
      <w:r w:rsidR="000965FD">
        <w:rPr>
          <w:spacing w:val="0"/>
        </w:rPr>
        <w:t>J. l.</w:t>
      </w:r>
      <w:r w:rsidR="0082243B">
        <w:rPr>
          <w:spacing w:val="0"/>
        </w:rPr>
        <w:t xml:space="preserve">, </w:t>
      </w:r>
    </w:p>
    <w:p w:rsidR="005D7FDE" w:rsidRDefault="005D7FDE" w:rsidP="00CD56C9">
      <w:pPr>
        <w:tabs>
          <w:tab w:val="left" w:pos="709"/>
        </w:tabs>
        <w:jc w:val="both"/>
        <w:rPr>
          <w:spacing w:val="0"/>
        </w:rPr>
      </w:pPr>
    </w:p>
    <w:p w:rsidR="00CC0E79" w:rsidRDefault="00A357F6" w:rsidP="00A357F6">
      <w:pPr>
        <w:tabs>
          <w:tab w:val="left" w:pos="709"/>
        </w:tabs>
        <w:ind w:left="708"/>
        <w:jc w:val="both"/>
        <w:rPr>
          <w:spacing w:val="0"/>
        </w:rPr>
      </w:pPr>
      <w:r>
        <w:rPr>
          <w:spacing w:val="0"/>
        </w:rPr>
        <w:t>sve kako je to pobliže opisano u obrazloženju pobijane presude (</w:t>
      </w:r>
      <w:r w:rsidR="001B299F">
        <w:rPr>
          <w:spacing w:val="0"/>
        </w:rPr>
        <w:t>str. 2. i 3.).</w:t>
      </w:r>
    </w:p>
    <w:p w:rsidR="00870CDB" w:rsidRDefault="00870CDB" w:rsidP="00CD56C9">
      <w:pPr>
        <w:tabs>
          <w:tab w:val="left" w:pos="709"/>
        </w:tabs>
        <w:jc w:val="both"/>
        <w:rPr>
          <w:spacing w:val="0"/>
        </w:rPr>
      </w:pPr>
    </w:p>
    <w:p w:rsidR="0082243B" w:rsidRDefault="0082243B" w:rsidP="00CD56C9">
      <w:pPr>
        <w:tabs>
          <w:tab w:val="left" w:pos="709"/>
        </w:tabs>
        <w:jc w:val="both"/>
        <w:rPr>
          <w:spacing w:val="0"/>
        </w:rPr>
      </w:pPr>
      <w:r>
        <w:rPr>
          <w:spacing w:val="0"/>
        </w:rPr>
        <w:tab/>
        <w:t>Uz navedeno</w:t>
      </w:r>
      <w:r w:rsidR="00AE407D">
        <w:rPr>
          <w:spacing w:val="0"/>
        </w:rPr>
        <w:t>,</w:t>
      </w:r>
      <w:r>
        <w:rPr>
          <w:spacing w:val="0"/>
        </w:rPr>
        <w:t xml:space="preserve"> pravilno je prvostupanjski sud utvrdio da ispis elektronskog </w:t>
      </w:r>
      <w:proofErr w:type="spellStart"/>
      <w:r>
        <w:rPr>
          <w:spacing w:val="0"/>
        </w:rPr>
        <w:t>impressuma</w:t>
      </w:r>
      <w:proofErr w:type="spellEnd"/>
      <w:r>
        <w:rPr>
          <w:spacing w:val="0"/>
        </w:rPr>
        <w:t xml:space="preserve"> </w:t>
      </w:r>
      <w:r w:rsidR="00284D7F">
        <w:rPr>
          <w:spacing w:val="0"/>
        </w:rPr>
        <w:t xml:space="preserve">za web </w:t>
      </w:r>
      <w:r w:rsidR="000965FD">
        <w:rPr>
          <w:spacing w:val="0"/>
        </w:rPr>
        <w:t>i.</w:t>
      </w:r>
      <w:r w:rsidR="00284D7F">
        <w:rPr>
          <w:spacing w:val="0"/>
        </w:rPr>
        <w:t xml:space="preserve"> i tiskano izdanje dnevnog lista </w:t>
      </w:r>
      <w:r w:rsidR="000965FD">
        <w:rPr>
          <w:spacing w:val="0"/>
        </w:rPr>
        <w:t>J. l.</w:t>
      </w:r>
      <w:r w:rsidR="00284D7F">
        <w:rPr>
          <w:spacing w:val="0"/>
        </w:rPr>
        <w:t xml:space="preserve"> nema datuma tako da iz njega </w:t>
      </w:r>
      <w:r w:rsidR="00AE407D">
        <w:rPr>
          <w:spacing w:val="0"/>
        </w:rPr>
        <w:t>i iz tog razloga nije</w:t>
      </w:r>
      <w:r w:rsidR="00284D7F">
        <w:rPr>
          <w:spacing w:val="0"/>
        </w:rPr>
        <w:t xml:space="preserve"> </w:t>
      </w:r>
      <w:r w:rsidR="00AE407D">
        <w:rPr>
          <w:spacing w:val="0"/>
        </w:rPr>
        <w:t>moguće utvrditi</w:t>
      </w:r>
      <w:r w:rsidR="00284D7F">
        <w:rPr>
          <w:spacing w:val="0"/>
        </w:rPr>
        <w:t xml:space="preserve"> da </w:t>
      </w:r>
      <w:r w:rsidR="00AE407D">
        <w:rPr>
          <w:spacing w:val="0"/>
        </w:rPr>
        <w:t>je</w:t>
      </w:r>
      <w:r w:rsidR="00284D7F">
        <w:rPr>
          <w:spacing w:val="0"/>
        </w:rPr>
        <w:t xml:space="preserve"> na dan objave spornog članka (29. veljače 2012.) nakladnik tiskanog izdanja dnevnog lista </w:t>
      </w:r>
      <w:r w:rsidR="000965FD">
        <w:rPr>
          <w:spacing w:val="0"/>
        </w:rPr>
        <w:t>J. l.</w:t>
      </w:r>
      <w:r w:rsidR="00284D7F">
        <w:rPr>
          <w:spacing w:val="0"/>
        </w:rPr>
        <w:t xml:space="preserve"> bio prvotno tuženik </w:t>
      </w:r>
      <w:r w:rsidR="000965FD">
        <w:rPr>
          <w:spacing w:val="0"/>
        </w:rPr>
        <w:t xml:space="preserve">E. D. </w:t>
      </w:r>
      <w:r w:rsidR="00284D7F">
        <w:rPr>
          <w:spacing w:val="0"/>
        </w:rPr>
        <w:t xml:space="preserve">d.o.o. </w:t>
      </w:r>
    </w:p>
    <w:p w:rsidR="00EF5CD5" w:rsidRDefault="00EF5CD5" w:rsidP="00CD56C9">
      <w:pPr>
        <w:tabs>
          <w:tab w:val="left" w:pos="709"/>
        </w:tabs>
        <w:jc w:val="both"/>
        <w:rPr>
          <w:spacing w:val="0"/>
        </w:rPr>
      </w:pPr>
    </w:p>
    <w:p w:rsidR="00E13568" w:rsidRDefault="00942FD9" w:rsidP="00CD56C9">
      <w:pPr>
        <w:tabs>
          <w:tab w:val="left" w:pos="709"/>
        </w:tabs>
        <w:jc w:val="both"/>
        <w:rPr>
          <w:spacing w:val="0"/>
        </w:rPr>
      </w:pPr>
      <w:r>
        <w:rPr>
          <w:spacing w:val="0"/>
        </w:rPr>
        <w:tab/>
        <w:t xml:space="preserve">Kako ovaj sud prihvaća činjenično stanje </w:t>
      </w:r>
      <w:r w:rsidR="00822655">
        <w:rPr>
          <w:spacing w:val="0"/>
        </w:rPr>
        <w:t xml:space="preserve">utvrđeno prvostupanjskom presudom, kao i primjenu materijalnog prava, to se ova presuda u skladu s odredbom čl. 375. st. 5. </w:t>
      </w:r>
      <w:proofErr w:type="spellStart"/>
      <w:r w:rsidR="00822655">
        <w:rPr>
          <w:spacing w:val="0"/>
        </w:rPr>
        <w:t>ZPP</w:t>
      </w:r>
      <w:proofErr w:type="spellEnd"/>
      <w:r w:rsidR="00822655">
        <w:rPr>
          <w:spacing w:val="0"/>
        </w:rPr>
        <w:t>-a dalje posebno ne obrazlaže.</w:t>
      </w:r>
    </w:p>
    <w:p w:rsidR="00E13568" w:rsidRDefault="00E13568" w:rsidP="00CD56C9">
      <w:pPr>
        <w:tabs>
          <w:tab w:val="left" w:pos="709"/>
        </w:tabs>
        <w:jc w:val="both"/>
        <w:rPr>
          <w:spacing w:val="0"/>
        </w:rPr>
      </w:pPr>
    </w:p>
    <w:p w:rsidR="00E13568" w:rsidRDefault="00E13568" w:rsidP="00CD56C9">
      <w:pPr>
        <w:tabs>
          <w:tab w:val="left" w:pos="709"/>
        </w:tabs>
        <w:jc w:val="both"/>
        <w:rPr>
          <w:spacing w:val="0"/>
        </w:rPr>
      </w:pPr>
      <w:r>
        <w:rPr>
          <w:spacing w:val="0"/>
        </w:rPr>
        <w:tab/>
        <w:t>Pravilna je i valjano obrazlože</w:t>
      </w:r>
      <w:r w:rsidR="009D1DF2">
        <w:rPr>
          <w:spacing w:val="0"/>
        </w:rPr>
        <w:t xml:space="preserve">na odluka o troškovima postupka, koju tužitelj u žalbi posebno ne pobija. </w:t>
      </w:r>
    </w:p>
    <w:p w:rsidR="009D1DF2" w:rsidRDefault="009D1DF2" w:rsidP="00CD56C9">
      <w:pPr>
        <w:tabs>
          <w:tab w:val="left" w:pos="709"/>
        </w:tabs>
        <w:jc w:val="both"/>
        <w:rPr>
          <w:spacing w:val="0"/>
        </w:rPr>
      </w:pPr>
    </w:p>
    <w:p w:rsidR="009D1DF2" w:rsidRDefault="009D1DF2" w:rsidP="00CD56C9">
      <w:pPr>
        <w:tabs>
          <w:tab w:val="left" w:pos="709"/>
        </w:tabs>
        <w:jc w:val="both"/>
        <w:rPr>
          <w:spacing w:val="0"/>
        </w:rPr>
      </w:pPr>
      <w:r>
        <w:rPr>
          <w:spacing w:val="0"/>
        </w:rPr>
        <w:tab/>
        <w:t xml:space="preserve">Slijedom iznijetog, temeljem odredbe čl. 368. st. 1. </w:t>
      </w:r>
      <w:proofErr w:type="spellStart"/>
      <w:r>
        <w:rPr>
          <w:spacing w:val="0"/>
        </w:rPr>
        <w:t>ZPP</w:t>
      </w:r>
      <w:proofErr w:type="spellEnd"/>
      <w:r>
        <w:rPr>
          <w:spacing w:val="0"/>
        </w:rPr>
        <w:t xml:space="preserve">-a odbijena je žalba tužitelja kao neosnovana i potvrđena prvostupanjska presuda. </w:t>
      </w:r>
    </w:p>
    <w:p w:rsidR="00C52DA7" w:rsidRPr="0078663F" w:rsidRDefault="00C52DA7" w:rsidP="009502A1">
      <w:pPr>
        <w:jc w:val="both"/>
        <w:rPr>
          <w:spacing w:val="0"/>
        </w:rPr>
      </w:pPr>
    </w:p>
    <w:p w:rsidR="00663E19" w:rsidRPr="0078663F" w:rsidRDefault="00730AA6" w:rsidP="00F467BB">
      <w:pPr>
        <w:jc w:val="center"/>
        <w:rPr>
          <w:spacing w:val="0"/>
        </w:rPr>
      </w:pPr>
      <w:r>
        <w:rPr>
          <w:spacing w:val="0"/>
        </w:rPr>
        <w:t xml:space="preserve">U Varaždinu </w:t>
      </w:r>
      <w:r w:rsidR="00080754">
        <w:rPr>
          <w:spacing w:val="0"/>
        </w:rPr>
        <w:t>1</w:t>
      </w:r>
      <w:r w:rsidR="008D2CAD">
        <w:rPr>
          <w:spacing w:val="0"/>
        </w:rPr>
        <w:t>5</w:t>
      </w:r>
      <w:r w:rsidR="00080754">
        <w:rPr>
          <w:spacing w:val="0"/>
        </w:rPr>
        <w:t>.</w:t>
      </w:r>
      <w:r>
        <w:rPr>
          <w:spacing w:val="0"/>
        </w:rPr>
        <w:t xml:space="preserve"> </w:t>
      </w:r>
      <w:r w:rsidR="007402E4">
        <w:rPr>
          <w:spacing w:val="0"/>
        </w:rPr>
        <w:t xml:space="preserve">siječnja </w:t>
      </w:r>
      <w:r w:rsidR="00E91975" w:rsidRPr="0078663F">
        <w:rPr>
          <w:spacing w:val="0"/>
        </w:rPr>
        <w:t>201</w:t>
      </w:r>
      <w:r w:rsidR="007402E4">
        <w:rPr>
          <w:spacing w:val="0"/>
        </w:rPr>
        <w:t>9</w:t>
      </w:r>
      <w:r w:rsidR="007B48F2" w:rsidRPr="0078663F">
        <w:rPr>
          <w:spacing w:val="0"/>
        </w:rPr>
        <w:t xml:space="preserve">. </w:t>
      </w:r>
    </w:p>
    <w:p w:rsidR="00D4115F" w:rsidRPr="0078663F" w:rsidRDefault="00D4115F" w:rsidP="00663E19">
      <w:pPr>
        <w:jc w:val="both"/>
        <w:rPr>
          <w:b/>
          <w:spacing w:val="0"/>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1832"/>
        <w:gridCol w:w="4360"/>
      </w:tblGrid>
      <w:tr w:rsidR="00D4115F" w:rsidRPr="00D4115F" w:rsidTr="00F766E0">
        <w:tc>
          <w:tcPr>
            <w:tcW w:w="3096" w:type="dxa"/>
          </w:tcPr>
          <w:p w:rsidR="00D4115F" w:rsidRPr="00D4115F" w:rsidRDefault="00D4115F" w:rsidP="00D4115F">
            <w:pPr>
              <w:jc w:val="center"/>
              <w:rPr>
                <w:rFonts w:ascii="Times New Roman" w:hAnsi="Times New Roman"/>
                <w:spacing w:val="0"/>
                <w:lang w:eastAsia="en-US"/>
              </w:rPr>
            </w:pPr>
          </w:p>
        </w:tc>
        <w:tc>
          <w:tcPr>
            <w:tcW w:w="1832" w:type="dxa"/>
          </w:tcPr>
          <w:p w:rsidR="00D4115F" w:rsidRPr="00D4115F" w:rsidRDefault="00D4115F" w:rsidP="00D4115F">
            <w:pPr>
              <w:jc w:val="center"/>
              <w:rPr>
                <w:rFonts w:ascii="Times New Roman" w:hAnsi="Times New Roman"/>
                <w:spacing w:val="0"/>
                <w:lang w:eastAsia="en-US"/>
              </w:rPr>
            </w:pPr>
          </w:p>
        </w:tc>
        <w:tc>
          <w:tcPr>
            <w:tcW w:w="4360" w:type="dxa"/>
            <w:hideMark/>
          </w:tcPr>
          <w:p w:rsidR="00D4115F" w:rsidRPr="00D4115F" w:rsidRDefault="00D4115F" w:rsidP="00D4115F">
            <w:pPr>
              <w:jc w:val="center"/>
              <w:rPr>
                <w:rFonts w:ascii="Times New Roman" w:hAnsi="Times New Roman"/>
                <w:spacing w:val="0"/>
                <w:lang w:eastAsia="en-US"/>
              </w:rPr>
            </w:pPr>
            <w:r w:rsidRPr="00D4115F">
              <w:rPr>
                <w:rFonts w:ascii="Times New Roman" w:hAnsi="Times New Roman"/>
                <w:spacing w:val="0"/>
                <w:lang w:eastAsia="en-US"/>
              </w:rPr>
              <w:t>Sudac</w:t>
            </w:r>
          </w:p>
          <w:p w:rsidR="00D4115F" w:rsidRPr="00D4115F" w:rsidRDefault="00D4115F" w:rsidP="00D4115F">
            <w:pPr>
              <w:jc w:val="center"/>
              <w:rPr>
                <w:rFonts w:ascii="Times New Roman" w:hAnsi="Times New Roman"/>
                <w:spacing w:val="0"/>
                <w:lang w:eastAsia="en-US"/>
              </w:rPr>
            </w:pPr>
            <w:r w:rsidRPr="00D4115F">
              <w:rPr>
                <w:rFonts w:ascii="Times New Roman" w:hAnsi="Times New Roman"/>
                <w:spacing w:val="0"/>
                <w:lang w:eastAsia="en-US"/>
              </w:rPr>
              <w:t>Milko Sambolek v.r.</w:t>
            </w:r>
          </w:p>
        </w:tc>
      </w:tr>
      <w:tr w:rsidR="00D4115F" w:rsidRPr="00D4115F" w:rsidTr="00F766E0">
        <w:tc>
          <w:tcPr>
            <w:tcW w:w="3096" w:type="dxa"/>
          </w:tcPr>
          <w:p w:rsidR="00D4115F" w:rsidRPr="00D4115F" w:rsidRDefault="00D4115F" w:rsidP="00D4115F">
            <w:pPr>
              <w:jc w:val="center"/>
              <w:rPr>
                <w:rFonts w:ascii="Times New Roman" w:hAnsi="Times New Roman"/>
                <w:spacing w:val="0"/>
                <w:lang w:eastAsia="en-US"/>
              </w:rPr>
            </w:pPr>
          </w:p>
        </w:tc>
        <w:tc>
          <w:tcPr>
            <w:tcW w:w="1832" w:type="dxa"/>
          </w:tcPr>
          <w:p w:rsidR="00D4115F" w:rsidRPr="00D4115F" w:rsidRDefault="00D4115F" w:rsidP="00D4115F">
            <w:pPr>
              <w:jc w:val="center"/>
              <w:rPr>
                <w:rFonts w:ascii="Times New Roman" w:hAnsi="Times New Roman"/>
                <w:spacing w:val="0"/>
                <w:lang w:eastAsia="en-US"/>
              </w:rPr>
            </w:pPr>
          </w:p>
        </w:tc>
        <w:tc>
          <w:tcPr>
            <w:tcW w:w="4360" w:type="dxa"/>
          </w:tcPr>
          <w:p w:rsidR="00D4115F" w:rsidRPr="00D4115F" w:rsidRDefault="00D4115F" w:rsidP="00D4115F">
            <w:pPr>
              <w:jc w:val="center"/>
              <w:rPr>
                <w:rFonts w:ascii="Times New Roman" w:hAnsi="Times New Roman"/>
                <w:spacing w:val="0"/>
                <w:lang w:eastAsia="en-US"/>
              </w:rPr>
            </w:pPr>
          </w:p>
        </w:tc>
      </w:tr>
      <w:tr w:rsidR="00D4115F" w:rsidRPr="00D4115F" w:rsidTr="00F766E0">
        <w:tc>
          <w:tcPr>
            <w:tcW w:w="3096" w:type="dxa"/>
          </w:tcPr>
          <w:p w:rsidR="00D4115F" w:rsidRPr="00D4115F" w:rsidRDefault="00D4115F" w:rsidP="00D4115F">
            <w:pPr>
              <w:jc w:val="center"/>
              <w:rPr>
                <w:rFonts w:ascii="Times New Roman" w:hAnsi="Times New Roman"/>
                <w:spacing w:val="0"/>
                <w:lang w:eastAsia="en-US"/>
              </w:rPr>
            </w:pPr>
          </w:p>
        </w:tc>
        <w:tc>
          <w:tcPr>
            <w:tcW w:w="1832" w:type="dxa"/>
          </w:tcPr>
          <w:p w:rsidR="00D4115F" w:rsidRPr="00D4115F" w:rsidRDefault="00D4115F" w:rsidP="00D4115F">
            <w:pPr>
              <w:jc w:val="center"/>
              <w:rPr>
                <w:rFonts w:ascii="Times New Roman" w:hAnsi="Times New Roman"/>
                <w:spacing w:val="0"/>
                <w:lang w:eastAsia="en-US"/>
              </w:rPr>
            </w:pPr>
          </w:p>
        </w:tc>
        <w:tc>
          <w:tcPr>
            <w:tcW w:w="4360" w:type="dxa"/>
            <w:hideMark/>
          </w:tcPr>
          <w:p w:rsidR="00D4115F" w:rsidRPr="00D4115F" w:rsidRDefault="00D4115F" w:rsidP="00D4115F">
            <w:pPr>
              <w:jc w:val="center"/>
              <w:rPr>
                <w:rFonts w:ascii="Times New Roman" w:hAnsi="Times New Roman"/>
                <w:spacing w:val="0"/>
                <w:lang w:eastAsia="en-US"/>
              </w:rPr>
            </w:pPr>
            <w:r w:rsidRPr="00D4115F">
              <w:rPr>
                <w:rFonts w:ascii="Times New Roman" w:hAnsi="Times New Roman"/>
                <w:spacing w:val="0"/>
                <w:lang w:eastAsia="en-US"/>
              </w:rPr>
              <w:t xml:space="preserve">Za točnost </w:t>
            </w:r>
            <w:proofErr w:type="spellStart"/>
            <w:r w:rsidRPr="00D4115F">
              <w:rPr>
                <w:rFonts w:ascii="Times New Roman" w:hAnsi="Times New Roman"/>
                <w:spacing w:val="0"/>
                <w:lang w:eastAsia="en-US"/>
              </w:rPr>
              <w:t>otpravka</w:t>
            </w:r>
            <w:proofErr w:type="spellEnd"/>
            <w:r w:rsidRPr="00D4115F">
              <w:rPr>
                <w:rFonts w:ascii="Times New Roman" w:hAnsi="Times New Roman"/>
                <w:spacing w:val="0"/>
                <w:lang w:eastAsia="en-US"/>
              </w:rPr>
              <w:t xml:space="preserve"> – ovlašteni službenik</w:t>
            </w:r>
          </w:p>
        </w:tc>
      </w:tr>
      <w:tr w:rsidR="00D4115F" w:rsidRPr="00D4115F" w:rsidTr="00F766E0">
        <w:tc>
          <w:tcPr>
            <w:tcW w:w="3096" w:type="dxa"/>
          </w:tcPr>
          <w:p w:rsidR="00D4115F" w:rsidRPr="00D4115F" w:rsidRDefault="00D4115F" w:rsidP="00D4115F">
            <w:pPr>
              <w:jc w:val="center"/>
              <w:rPr>
                <w:rFonts w:ascii="Times New Roman" w:hAnsi="Times New Roman"/>
                <w:spacing w:val="0"/>
                <w:lang w:eastAsia="en-US"/>
              </w:rPr>
            </w:pPr>
          </w:p>
        </w:tc>
        <w:tc>
          <w:tcPr>
            <w:tcW w:w="1832" w:type="dxa"/>
          </w:tcPr>
          <w:p w:rsidR="00D4115F" w:rsidRPr="00D4115F" w:rsidRDefault="00D4115F" w:rsidP="00D4115F">
            <w:pPr>
              <w:jc w:val="center"/>
              <w:rPr>
                <w:rFonts w:ascii="Times New Roman" w:hAnsi="Times New Roman"/>
                <w:spacing w:val="0"/>
                <w:lang w:eastAsia="en-US"/>
              </w:rPr>
            </w:pPr>
          </w:p>
        </w:tc>
        <w:tc>
          <w:tcPr>
            <w:tcW w:w="4360" w:type="dxa"/>
            <w:hideMark/>
          </w:tcPr>
          <w:p w:rsidR="00D4115F" w:rsidRPr="00D4115F" w:rsidRDefault="00D4115F" w:rsidP="00D4115F">
            <w:pPr>
              <w:jc w:val="center"/>
              <w:rPr>
                <w:rFonts w:ascii="Times New Roman" w:hAnsi="Times New Roman"/>
                <w:spacing w:val="0"/>
                <w:lang w:eastAsia="en-US"/>
              </w:rPr>
            </w:pPr>
            <w:r w:rsidRPr="00D4115F">
              <w:rPr>
                <w:rFonts w:ascii="Times New Roman" w:hAnsi="Times New Roman"/>
                <w:spacing w:val="0"/>
                <w:lang w:eastAsia="en-US"/>
              </w:rPr>
              <w:t>Upraviteljica sudske pisarnice</w:t>
            </w:r>
          </w:p>
        </w:tc>
      </w:tr>
      <w:tr w:rsidR="00D4115F" w:rsidRPr="00D4115F" w:rsidTr="00F766E0">
        <w:tc>
          <w:tcPr>
            <w:tcW w:w="3096" w:type="dxa"/>
          </w:tcPr>
          <w:p w:rsidR="00D4115F" w:rsidRPr="00D4115F" w:rsidRDefault="00D4115F" w:rsidP="00D4115F">
            <w:pPr>
              <w:jc w:val="center"/>
              <w:rPr>
                <w:rFonts w:ascii="Times New Roman" w:hAnsi="Times New Roman"/>
                <w:spacing w:val="0"/>
                <w:lang w:eastAsia="en-US"/>
              </w:rPr>
            </w:pPr>
          </w:p>
        </w:tc>
        <w:tc>
          <w:tcPr>
            <w:tcW w:w="1832" w:type="dxa"/>
          </w:tcPr>
          <w:p w:rsidR="00D4115F" w:rsidRPr="00D4115F" w:rsidRDefault="00D4115F" w:rsidP="00D4115F">
            <w:pPr>
              <w:jc w:val="center"/>
              <w:rPr>
                <w:rFonts w:ascii="Times New Roman" w:hAnsi="Times New Roman"/>
                <w:spacing w:val="0"/>
                <w:lang w:eastAsia="en-US"/>
              </w:rPr>
            </w:pPr>
          </w:p>
        </w:tc>
        <w:tc>
          <w:tcPr>
            <w:tcW w:w="4360" w:type="dxa"/>
            <w:hideMark/>
          </w:tcPr>
          <w:p w:rsidR="00D4115F" w:rsidRPr="00D4115F" w:rsidRDefault="00D4115F" w:rsidP="00D4115F">
            <w:pPr>
              <w:jc w:val="center"/>
              <w:rPr>
                <w:rFonts w:ascii="Times New Roman" w:hAnsi="Times New Roman"/>
                <w:spacing w:val="0"/>
                <w:lang w:eastAsia="en-US"/>
              </w:rPr>
            </w:pPr>
            <w:r w:rsidRPr="00D4115F">
              <w:rPr>
                <w:rFonts w:ascii="Times New Roman" w:hAnsi="Times New Roman"/>
                <w:spacing w:val="0"/>
                <w:lang w:eastAsia="en-US"/>
              </w:rPr>
              <w:t>Mirjana Badanjak</w:t>
            </w:r>
          </w:p>
        </w:tc>
      </w:tr>
    </w:tbl>
    <w:p w:rsidR="00CC0490" w:rsidRPr="00485082" w:rsidRDefault="00CC0490" w:rsidP="006B580B">
      <w:pPr>
        <w:jc w:val="both"/>
        <w:rPr>
          <w:spacing w:val="0"/>
        </w:rPr>
      </w:pPr>
    </w:p>
    <w:sectPr w:rsidR="00CC0490" w:rsidRPr="00485082" w:rsidSect="00E45A0B">
      <w:headerReference w:type="even" r:id="rId10"/>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B47" w:rsidRDefault="00D63B47">
      <w:r>
        <w:separator/>
      </w:r>
    </w:p>
  </w:endnote>
  <w:endnote w:type="continuationSeparator" w:id="0">
    <w:p w:rsidR="00D63B47" w:rsidRDefault="00D63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B47" w:rsidRDefault="00D63B47">
      <w:r>
        <w:separator/>
      </w:r>
    </w:p>
  </w:footnote>
  <w:footnote w:type="continuationSeparator" w:id="0">
    <w:p w:rsidR="00D63B47" w:rsidRDefault="00D63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A81" w:rsidRDefault="00A56A81" w:rsidP="00E45A0B">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A56A81" w:rsidRDefault="00A56A81">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A81" w:rsidRPr="00A3536A" w:rsidRDefault="00A56A81" w:rsidP="00E45A0B">
    <w:pPr>
      <w:pStyle w:val="Zaglavlje"/>
      <w:framePr w:wrap="around" w:vAnchor="text" w:hAnchor="margin" w:xAlign="center" w:y="1"/>
      <w:rPr>
        <w:rStyle w:val="Brojstranice"/>
        <w:spacing w:val="0"/>
      </w:rPr>
    </w:pPr>
    <w:r w:rsidRPr="00A3536A">
      <w:rPr>
        <w:rStyle w:val="Brojstranice"/>
        <w:spacing w:val="0"/>
      </w:rPr>
      <w:fldChar w:fldCharType="begin"/>
    </w:r>
    <w:r w:rsidRPr="00A3536A">
      <w:rPr>
        <w:rStyle w:val="Brojstranice"/>
        <w:spacing w:val="0"/>
      </w:rPr>
      <w:instrText xml:space="preserve">PAGE  </w:instrText>
    </w:r>
    <w:r w:rsidRPr="00A3536A">
      <w:rPr>
        <w:rStyle w:val="Brojstranice"/>
        <w:spacing w:val="0"/>
      </w:rPr>
      <w:fldChar w:fldCharType="separate"/>
    </w:r>
    <w:r w:rsidR="003933CC">
      <w:rPr>
        <w:rStyle w:val="Brojstranice"/>
        <w:noProof/>
        <w:spacing w:val="0"/>
      </w:rPr>
      <w:t>3</w:t>
    </w:r>
    <w:r w:rsidRPr="00A3536A">
      <w:rPr>
        <w:rStyle w:val="Brojstranice"/>
        <w:spacing w:val="0"/>
      </w:rPr>
      <w:fldChar w:fldCharType="end"/>
    </w:r>
  </w:p>
  <w:p w:rsidR="00A3536A" w:rsidRDefault="00A3536A" w:rsidP="009E1E45">
    <w:pPr>
      <w:pStyle w:val="Zaglavlje"/>
      <w:jc w:val="right"/>
      <w:rPr>
        <w:spacing w:val="0"/>
      </w:rPr>
    </w:pPr>
  </w:p>
  <w:p w:rsidR="00A56A81" w:rsidRPr="00A3536A" w:rsidRDefault="00A3536A" w:rsidP="009E1E45">
    <w:pPr>
      <w:pStyle w:val="Zaglavlje"/>
      <w:jc w:val="right"/>
      <w:rPr>
        <w:spacing w:val="0"/>
      </w:rPr>
    </w:pPr>
    <w:r w:rsidRPr="00A3536A">
      <w:rPr>
        <w:spacing w:val="0"/>
      </w:rPr>
      <w:t>Poslovni b</w:t>
    </w:r>
    <w:r w:rsidR="00A56A81" w:rsidRPr="00A3536A">
      <w:rPr>
        <w:spacing w:val="0"/>
      </w:rPr>
      <w:t xml:space="preserve">roj: 11 </w:t>
    </w:r>
    <w:proofErr w:type="spellStart"/>
    <w:r w:rsidR="005712AD">
      <w:rPr>
        <w:spacing w:val="0"/>
      </w:rPr>
      <w:t>Gž</w:t>
    </w:r>
    <w:proofErr w:type="spellEnd"/>
    <w:r w:rsidR="005712AD">
      <w:rPr>
        <w:spacing w:val="0"/>
      </w:rPr>
      <w:t>-</w:t>
    </w:r>
    <w:r w:rsidR="004908EA">
      <w:rPr>
        <w:spacing w:val="0"/>
      </w:rPr>
      <w:t>198/2017-2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C43"/>
    <w:rsid w:val="00000A05"/>
    <w:rsid w:val="00000A38"/>
    <w:rsid w:val="00001267"/>
    <w:rsid w:val="000042C4"/>
    <w:rsid w:val="00006224"/>
    <w:rsid w:val="00006C95"/>
    <w:rsid w:val="00007DBB"/>
    <w:rsid w:val="000102DF"/>
    <w:rsid w:val="00010BDC"/>
    <w:rsid w:val="0001158B"/>
    <w:rsid w:val="00012A9F"/>
    <w:rsid w:val="0001455A"/>
    <w:rsid w:val="00015965"/>
    <w:rsid w:val="0001700C"/>
    <w:rsid w:val="0001703B"/>
    <w:rsid w:val="0002057D"/>
    <w:rsid w:val="0002206F"/>
    <w:rsid w:val="00023274"/>
    <w:rsid w:val="0003078C"/>
    <w:rsid w:val="00030AB4"/>
    <w:rsid w:val="00031FCE"/>
    <w:rsid w:val="00033346"/>
    <w:rsid w:val="000346F1"/>
    <w:rsid w:val="0003638B"/>
    <w:rsid w:val="00037D0A"/>
    <w:rsid w:val="00040A84"/>
    <w:rsid w:val="00040E65"/>
    <w:rsid w:val="00041BAE"/>
    <w:rsid w:val="00042899"/>
    <w:rsid w:val="0004601F"/>
    <w:rsid w:val="00047798"/>
    <w:rsid w:val="00047EA9"/>
    <w:rsid w:val="000503CE"/>
    <w:rsid w:val="00050B9A"/>
    <w:rsid w:val="00051AC8"/>
    <w:rsid w:val="00051F78"/>
    <w:rsid w:val="00053BD0"/>
    <w:rsid w:val="0005426A"/>
    <w:rsid w:val="00054A4D"/>
    <w:rsid w:val="00054F59"/>
    <w:rsid w:val="000555A6"/>
    <w:rsid w:val="00055A9C"/>
    <w:rsid w:val="00056072"/>
    <w:rsid w:val="00056805"/>
    <w:rsid w:val="00061720"/>
    <w:rsid w:val="00063E17"/>
    <w:rsid w:val="00064149"/>
    <w:rsid w:val="00064ECB"/>
    <w:rsid w:val="000658F7"/>
    <w:rsid w:val="00066216"/>
    <w:rsid w:val="0006642A"/>
    <w:rsid w:val="00070015"/>
    <w:rsid w:val="000700F7"/>
    <w:rsid w:val="0007145E"/>
    <w:rsid w:val="0007389D"/>
    <w:rsid w:val="00074113"/>
    <w:rsid w:val="00074BBA"/>
    <w:rsid w:val="00076220"/>
    <w:rsid w:val="00080754"/>
    <w:rsid w:val="00081A06"/>
    <w:rsid w:val="00081D5B"/>
    <w:rsid w:val="00084026"/>
    <w:rsid w:val="000846B9"/>
    <w:rsid w:val="0008487E"/>
    <w:rsid w:val="0008546A"/>
    <w:rsid w:val="00090A6D"/>
    <w:rsid w:val="00092BA3"/>
    <w:rsid w:val="00093008"/>
    <w:rsid w:val="00093CAA"/>
    <w:rsid w:val="000952C4"/>
    <w:rsid w:val="000965FD"/>
    <w:rsid w:val="000A017B"/>
    <w:rsid w:val="000A048C"/>
    <w:rsid w:val="000A1CC0"/>
    <w:rsid w:val="000A1D0D"/>
    <w:rsid w:val="000A3401"/>
    <w:rsid w:val="000A3FB2"/>
    <w:rsid w:val="000A42E3"/>
    <w:rsid w:val="000A5CB2"/>
    <w:rsid w:val="000A6C48"/>
    <w:rsid w:val="000B20D2"/>
    <w:rsid w:val="000B28DD"/>
    <w:rsid w:val="000B4A45"/>
    <w:rsid w:val="000B65F0"/>
    <w:rsid w:val="000B6F7D"/>
    <w:rsid w:val="000B76C9"/>
    <w:rsid w:val="000C0A88"/>
    <w:rsid w:val="000C1724"/>
    <w:rsid w:val="000C2C06"/>
    <w:rsid w:val="000C3107"/>
    <w:rsid w:val="000C39BB"/>
    <w:rsid w:val="000C4CEE"/>
    <w:rsid w:val="000C58FF"/>
    <w:rsid w:val="000C681F"/>
    <w:rsid w:val="000D0E7E"/>
    <w:rsid w:val="000D1467"/>
    <w:rsid w:val="000D15D8"/>
    <w:rsid w:val="000D1732"/>
    <w:rsid w:val="000D1778"/>
    <w:rsid w:val="000D1E83"/>
    <w:rsid w:val="000D22D0"/>
    <w:rsid w:val="000D3C01"/>
    <w:rsid w:val="000D3DAB"/>
    <w:rsid w:val="000D7644"/>
    <w:rsid w:val="000E4205"/>
    <w:rsid w:val="000E6975"/>
    <w:rsid w:val="000E6ECC"/>
    <w:rsid w:val="000F2339"/>
    <w:rsid w:val="000F2D08"/>
    <w:rsid w:val="000F3E8F"/>
    <w:rsid w:val="000F4EA2"/>
    <w:rsid w:val="000F5946"/>
    <w:rsid w:val="000F6006"/>
    <w:rsid w:val="000F636F"/>
    <w:rsid w:val="000F720D"/>
    <w:rsid w:val="000F752C"/>
    <w:rsid w:val="00101A2B"/>
    <w:rsid w:val="00103D2C"/>
    <w:rsid w:val="00104CAC"/>
    <w:rsid w:val="00104CF0"/>
    <w:rsid w:val="00105B29"/>
    <w:rsid w:val="00105D86"/>
    <w:rsid w:val="00110380"/>
    <w:rsid w:val="00110495"/>
    <w:rsid w:val="00110D3C"/>
    <w:rsid w:val="00111495"/>
    <w:rsid w:val="00111AEC"/>
    <w:rsid w:val="00113414"/>
    <w:rsid w:val="00113C6D"/>
    <w:rsid w:val="001143DB"/>
    <w:rsid w:val="00114C01"/>
    <w:rsid w:val="00121268"/>
    <w:rsid w:val="001215D5"/>
    <w:rsid w:val="00121A63"/>
    <w:rsid w:val="00122571"/>
    <w:rsid w:val="00122806"/>
    <w:rsid w:val="001230BC"/>
    <w:rsid w:val="00124578"/>
    <w:rsid w:val="00124932"/>
    <w:rsid w:val="001249F4"/>
    <w:rsid w:val="00124BDB"/>
    <w:rsid w:val="00125766"/>
    <w:rsid w:val="00125B80"/>
    <w:rsid w:val="00125C78"/>
    <w:rsid w:val="00126719"/>
    <w:rsid w:val="0012763B"/>
    <w:rsid w:val="0012766D"/>
    <w:rsid w:val="00130780"/>
    <w:rsid w:val="00130AED"/>
    <w:rsid w:val="001328B1"/>
    <w:rsid w:val="00133C30"/>
    <w:rsid w:val="00134019"/>
    <w:rsid w:val="00135007"/>
    <w:rsid w:val="00137E21"/>
    <w:rsid w:val="001408EA"/>
    <w:rsid w:val="001420A7"/>
    <w:rsid w:val="00142A5F"/>
    <w:rsid w:val="00142A75"/>
    <w:rsid w:val="00142F31"/>
    <w:rsid w:val="001436DD"/>
    <w:rsid w:val="00144DA1"/>
    <w:rsid w:val="00145316"/>
    <w:rsid w:val="00146508"/>
    <w:rsid w:val="00147BEF"/>
    <w:rsid w:val="00150031"/>
    <w:rsid w:val="00150F4C"/>
    <w:rsid w:val="00153313"/>
    <w:rsid w:val="001577C4"/>
    <w:rsid w:val="00162D17"/>
    <w:rsid w:val="001637DF"/>
    <w:rsid w:val="00166239"/>
    <w:rsid w:val="00167210"/>
    <w:rsid w:val="00167401"/>
    <w:rsid w:val="001674DB"/>
    <w:rsid w:val="00171E1C"/>
    <w:rsid w:val="0017248E"/>
    <w:rsid w:val="001746F2"/>
    <w:rsid w:val="00175A69"/>
    <w:rsid w:val="00175E4E"/>
    <w:rsid w:val="001765F0"/>
    <w:rsid w:val="00177696"/>
    <w:rsid w:val="00177836"/>
    <w:rsid w:val="001804ED"/>
    <w:rsid w:val="00180581"/>
    <w:rsid w:val="0018089A"/>
    <w:rsid w:val="001812F1"/>
    <w:rsid w:val="00190B90"/>
    <w:rsid w:val="00191376"/>
    <w:rsid w:val="00191F57"/>
    <w:rsid w:val="001922F0"/>
    <w:rsid w:val="00192897"/>
    <w:rsid w:val="001961A9"/>
    <w:rsid w:val="00197EC9"/>
    <w:rsid w:val="001A0D06"/>
    <w:rsid w:val="001A1A1D"/>
    <w:rsid w:val="001A1A22"/>
    <w:rsid w:val="001A6F46"/>
    <w:rsid w:val="001A7856"/>
    <w:rsid w:val="001B0C37"/>
    <w:rsid w:val="001B299F"/>
    <w:rsid w:val="001B58E9"/>
    <w:rsid w:val="001B63AA"/>
    <w:rsid w:val="001B659C"/>
    <w:rsid w:val="001C06F1"/>
    <w:rsid w:val="001C0B81"/>
    <w:rsid w:val="001C1864"/>
    <w:rsid w:val="001C1F56"/>
    <w:rsid w:val="001C24D7"/>
    <w:rsid w:val="001C32C0"/>
    <w:rsid w:val="001C3CF7"/>
    <w:rsid w:val="001C452E"/>
    <w:rsid w:val="001C67C9"/>
    <w:rsid w:val="001D0A03"/>
    <w:rsid w:val="001D20FE"/>
    <w:rsid w:val="001E0077"/>
    <w:rsid w:val="001E09F8"/>
    <w:rsid w:val="001E158B"/>
    <w:rsid w:val="001E5C2B"/>
    <w:rsid w:val="001E5D2E"/>
    <w:rsid w:val="001E5D54"/>
    <w:rsid w:val="001E6ED4"/>
    <w:rsid w:val="001F09CF"/>
    <w:rsid w:val="001F0D0C"/>
    <w:rsid w:val="001F1526"/>
    <w:rsid w:val="001F30DA"/>
    <w:rsid w:val="001F495B"/>
    <w:rsid w:val="001F4C4E"/>
    <w:rsid w:val="001F4EA8"/>
    <w:rsid w:val="0020025E"/>
    <w:rsid w:val="002011AB"/>
    <w:rsid w:val="00202F65"/>
    <w:rsid w:val="002031F6"/>
    <w:rsid w:val="00203614"/>
    <w:rsid w:val="00203C0E"/>
    <w:rsid w:val="00203F85"/>
    <w:rsid w:val="00204738"/>
    <w:rsid w:val="0020496B"/>
    <w:rsid w:val="00204F74"/>
    <w:rsid w:val="002052C8"/>
    <w:rsid w:val="00206D2E"/>
    <w:rsid w:val="002079D0"/>
    <w:rsid w:val="00210319"/>
    <w:rsid w:val="00212044"/>
    <w:rsid w:val="00213B71"/>
    <w:rsid w:val="0021447B"/>
    <w:rsid w:val="00215DAB"/>
    <w:rsid w:val="002161CA"/>
    <w:rsid w:val="002216C5"/>
    <w:rsid w:val="00221B1E"/>
    <w:rsid w:val="00223824"/>
    <w:rsid w:val="002244A7"/>
    <w:rsid w:val="00225F98"/>
    <w:rsid w:val="002263A2"/>
    <w:rsid w:val="00226D77"/>
    <w:rsid w:val="0022724D"/>
    <w:rsid w:val="0022746C"/>
    <w:rsid w:val="002314FA"/>
    <w:rsid w:val="00231A90"/>
    <w:rsid w:val="00232008"/>
    <w:rsid w:val="00232C89"/>
    <w:rsid w:val="00232D2E"/>
    <w:rsid w:val="002344DD"/>
    <w:rsid w:val="00236085"/>
    <w:rsid w:val="00236F25"/>
    <w:rsid w:val="002425C8"/>
    <w:rsid w:val="0024350E"/>
    <w:rsid w:val="00243CEB"/>
    <w:rsid w:val="0024521A"/>
    <w:rsid w:val="00246206"/>
    <w:rsid w:val="00247D5C"/>
    <w:rsid w:val="00250E18"/>
    <w:rsid w:val="00251ED0"/>
    <w:rsid w:val="00252EF4"/>
    <w:rsid w:val="00256687"/>
    <w:rsid w:val="00256D0F"/>
    <w:rsid w:val="002620ED"/>
    <w:rsid w:val="00262BCC"/>
    <w:rsid w:val="0026450F"/>
    <w:rsid w:val="002658BB"/>
    <w:rsid w:val="002705C2"/>
    <w:rsid w:val="00270E0A"/>
    <w:rsid w:val="00271CE7"/>
    <w:rsid w:val="00274BE5"/>
    <w:rsid w:val="002757BC"/>
    <w:rsid w:val="00275CA6"/>
    <w:rsid w:val="0028022E"/>
    <w:rsid w:val="00280713"/>
    <w:rsid w:val="002809F6"/>
    <w:rsid w:val="0028141A"/>
    <w:rsid w:val="002817FB"/>
    <w:rsid w:val="00284D7F"/>
    <w:rsid w:val="002866AC"/>
    <w:rsid w:val="00286CB1"/>
    <w:rsid w:val="00287C7B"/>
    <w:rsid w:val="0029047C"/>
    <w:rsid w:val="00290E13"/>
    <w:rsid w:val="00292C50"/>
    <w:rsid w:val="00293957"/>
    <w:rsid w:val="00293FEF"/>
    <w:rsid w:val="00294D17"/>
    <w:rsid w:val="0029775A"/>
    <w:rsid w:val="00297AE5"/>
    <w:rsid w:val="002A1C9B"/>
    <w:rsid w:val="002A2A64"/>
    <w:rsid w:val="002A4818"/>
    <w:rsid w:val="002A4D20"/>
    <w:rsid w:val="002A4DCE"/>
    <w:rsid w:val="002A50E0"/>
    <w:rsid w:val="002A589D"/>
    <w:rsid w:val="002A5B33"/>
    <w:rsid w:val="002A6A44"/>
    <w:rsid w:val="002B1418"/>
    <w:rsid w:val="002B18D7"/>
    <w:rsid w:val="002B2BA3"/>
    <w:rsid w:val="002B3FC0"/>
    <w:rsid w:val="002B47EE"/>
    <w:rsid w:val="002B56D8"/>
    <w:rsid w:val="002B6431"/>
    <w:rsid w:val="002B7AF1"/>
    <w:rsid w:val="002B7C9A"/>
    <w:rsid w:val="002B7D10"/>
    <w:rsid w:val="002C0755"/>
    <w:rsid w:val="002C4682"/>
    <w:rsid w:val="002C78FE"/>
    <w:rsid w:val="002C7B37"/>
    <w:rsid w:val="002D0B6F"/>
    <w:rsid w:val="002D10E1"/>
    <w:rsid w:val="002D2A9E"/>
    <w:rsid w:val="002D42DE"/>
    <w:rsid w:val="002D46DD"/>
    <w:rsid w:val="002D4BB2"/>
    <w:rsid w:val="002D5B26"/>
    <w:rsid w:val="002D60C1"/>
    <w:rsid w:val="002D66AB"/>
    <w:rsid w:val="002D6871"/>
    <w:rsid w:val="002D6CA9"/>
    <w:rsid w:val="002D7D36"/>
    <w:rsid w:val="002D7DBC"/>
    <w:rsid w:val="002D7DC2"/>
    <w:rsid w:val="002E06C1"/>
    <w:rsid w:val="002E07DC"/>
    <w:rsid w:val="002E1F9D"/>
    <w:rsid w:val="002E4728"/>
    <w:rsid w:val="002E7565"/>
    <w:rsid w:val="002E75BD"/>
    <w:rsid w:val="002F1385"/>
    <w:rsid w:val="002F19FD"/>
    <w:rsid w:val="002F380D"/>
    <w:rsid w:val="002F529B"/>
    <w:rsid w:val="002F6589"/>
    <w:rsid w:val="002F7842"/>
    <w:rsid w:val="00301E11"/>
    <w:rsid w:val="00302B11"/>
    <w:rsid w:val="0030324E"/>
    <w:rsid w:val="003032AE"/>
    <w:rsid w:val="00304314"/>
    <w:rsid w:val="00306B9D"/>
    <w:rsid w:val="00310835"/>
    <w:rsid w:val="00314DF7"/>
    <w:rsid w:val="00316092"/>
    <w:rsid w:val="00316FA9"/>
    <w:rsid w:val="00320C5F"/>
    <w:rsid w:val="00320D18"/>
    <w:rsid w:val="00321482"/>
    <w:rsid w:val="00321E49"/>
    <w:rsid w:val="003241CD"/>
    <w:rsid w:val="0032428F"/>
    <w:rsid w:val="003262AF"/>
    <w:rsid w:val="00326C2A"/>
    <w:rsid w:val="00327314"/>
    <w:rsid w:val="00330DAC"/>
    <w:rsid w:val="0033169D"/>
    <w:rsid w:val="00333B51"/>
    <w:rsid w:val="00334755"/>
    <w:rsid w:val="003359AC"/>
    <w:rsid w:val="00336D03"/>
    <w:rsid w:val="0034061E"/>
    <w:rsid w:val="003419A4"/>
    <w:rsid w:val="00342307"/>
    <w:rsid w:val="00344C68"/>
    <w:rsid w:val="00345E92"/>
    <w:rsid w:val="00346FED"/>
    <w:rsid w:val="00351801"/>
    <w:rsid w:val="00352CA2"/>
    <w:rsid w:val="00353383"/>
    <w:rsid w:val="0035561A"/>
    <w:rsid w:val="0036024A"/>
    <w:rsid w:val="00361196"/>
    <w:rsid w:val="00362C0D"/>
    <w:rsid w:val="00363D00"/>
    <w:rsid w:val="00364EED"/>
    <w:rsid w:val="0036515A"/>
    <w:rsid w:val="00366A98"/>
    <w:rsid w:val="00366C2F"/>
    <w:rsid w:val="00366EC5"/>
    <w:rsid w:val="003675EE"/>
    <w:rsid w:val="00367F3C"/>
    <w:rsid w:val="00371024"/>
    <w:rsid w:val="00371292"/>
    <w:rsid w:val="0037783C"/>
    <w:rsid w:val="003802D8"/>
    <w:rsid w:val="003861A9"/>
    <w:rsid w:val="00387B0F"/>
    <w:rsid w:val="003933CC"/>
    <w:rsid w:val="003953D9"/>
    <w:rsid w:val="0039576F"/>
    <w:rsid w:val="00395935"/>
    <w:rsid w:val="00395AA8"/>
    <w:rsid w:val="00396366"/>
    <w:rsid w:val="003A07D1"/>
    <w:rsid w:val="003A18D8"/>
    <w:rsid w:val="003A1C35"/>
    <w:rsid w:val="003A2F50"/>
    <w:rsid w:val="003A3233"/>
    <w:rsid w:val="003A4640"/>
    <w:rsid w:val="003A5E41"/>
    <w:rsid w:val="003A62DD"/>
    <w:rsid w:val="003A67F7"/>
    <w:rsid w:val="003A6D3E"/>
    <w:rsid w:val="003B0F10"/>
    <w:rsid w:val="003B2729"/>
    <w:rsid w:val="003B791C"/>
    <w:rsid w:val="003B7EAC"/>
    <w:rsid w:val="003C1784"/>
    <w:rsid w:val="003C1DC7"/>
    <w:rsid w:val="003C24F8"/>
    <w:rsid w:val="003C4525"/>
    <w:rsid w:val="003C62E5"/>
    <w:rsid w:val="003C7A4F"/>
    <w:rsid w:val="003D030F"/>
    <w:rsid w:val="003D0AE6"/>
    <w:rsid w:val="003D0E82"/>
    <w:rsid w:val="003D2872"/>
    <w:rsid w:val="003D287F"/>
    <w:rsid w:val="003D4026"/>
    <w:rsid w:val="003D459B"/>
    <w:rsid w:val="003D5B19"/>
    <w:rsid w:val="003D6D8C"/>
    <w:rsid w:val="003E038E"/>
    <w:rsid w:val="003E2B98"/>
    <w:rsid w:val="003E3F91"/>
    <w:rsid w:val="003E63B0"/>
    <w:rsid w:val="003E69A7"/>
    <w:rsid w:val="003F3586"/>
    <w:rsid w:val="003F6D0A"/>
    <w:rsid w:val="003F7A55"/>
    <w:rsid w:val="003F7C18"/>
    <w:rsid w:val="003F7E15"/>
    <w:rsid w:val="00400474"/>
    <w:rsid w:val="00406BD8"/>
    <w:rsid w:val="00411586"/>
    <w:rsid w:val="00411648"/>
    <w:rsid w:val="00411CDC"/>
    <w:rsid w:val="00412F72"/>
    <w:rsid w:val="00421C99"/>
    <w:rsid w:val="00421FD3"/>
    <w:rsid w:val="00422E20"/>
    <w:rsid w:val="00423D68"/>
    <w:rsid w:val="0042482E"/>
    <w:rsid w:val="004252B3"/>
    <w:rsid w:val="004263DA"/>
    <w:rsid w:val="00430E14"/>
    <w:rsid w:val="00430F6B"/>
    <w:rsid w:val="00432275"/>
    <w:rsid w:val="0043301E"/>
    <w:rsid w:val="00433FD6"/>
    <w:rsid w:val="00434328"/>
    <w:rsid w:val="00436CD7"/>
    <w:rsid w:val="00442D3A"/>
    <w:rsid w:val="00446A3D"/>
    <w:rsid w:val="00447750"/>
    <w:rsid w:val="00450588"/>
    <w:rsid w:val="00451FB5"/>
    <w:rsid w:val="00452651"/>
    <w:rsid w:val="00452C64"/>
    <w:rsid w:val="00456556"/>
    <w:rsid w:val="00457DE9"/>
    <w:rsid w:val="00460A56"/>
    <w:rsid w:val="00460B53"/>
    <w:rsid w:val="00461619"/>
    <w:rsid w:val="004621F6"/>
    <w:rsid w:val="004637F7"/>
    <w:rsid w:val="00464A2D"/>
    <w:rsid w:val="0046573D"/>
    <w:rsid w:val="00465D66"/>
    <w:rsid w:val="004660D9"/>
    <w:rsid w:val="00466535"/>
    <w:rsid w:val="00467DCD"/>
    <w:rsid w:val="00472594"/>
    <w:rsid w:val="00474503"/>
    <w:rsid w:val="004746F3"/>
    <w:rsid w:val="0047665E"/>
    <w:rsid w:val="004809FC"/>
    <w:rsid w:val="0048225D"/>
    <w:rsid w:val="0048420C"/>
    <w:rsid w:val="00485082"/>
    <w:rsid w:val="00485B34"/>
    <w:rsid w:val="00487F70"/>
    <w:rsid w:val="0049045C"/>
    <w:rsid w:val="004908EA"/>
    <w:rsid w:val="00491BAA"/>
    <w:rsid w:val="00491F39"/>
    <w:rsid w:val="00492844"/>
    <w:rsid w:val="0049795A"/>
    <w:rsid w:val="00497B5D"/>
    <w:rsid w:val="00497EF7"/>
    <w:rsid w:val="004A32B8"/>
    <w:rsid w:val="004A37A8"/>
    <w:rsid w:val="004A527B"/>
    <w:rsid w:val="004A53E2"/>
    <w:rsid w:val="004A570D"/>
    <w:rsid w:val="004A66A6"/>
    <w:rsid w:val="004A7FF9"/>
    <w:rsid w:val="004B019F"/>
    <w:rsid w:val="004B0B5A"/>
    <w:rsid w:val="004B1B8D"/>
    <w:rsid w:val="004B1FCE"/>
    <w:rsid w:val="004B312C"/>
    <w:rsid w:val="004B4437"/>
    <w:rsid w:val="004B4BF0"/>
    <w:rsid w:val="004B5121"/>
    <w:rsid w:val="004C02A2"/>
    <w:rsid w:val="004C049F"/>
    <w:rsid w:val="004C08E5"/>
    <w:rsid w:val="004C0F49"/>
    <w:rsid w:val="004C3C5B"/>
    <w:rsid w:val="004C3D4B"/>
    <w:rsid w:val="004C6A29"/>
    <w:rsid w:val="004C6EAB"/>
    <w:rsid w:val="004D2E63"/>
    <w:rsid w:val="004D3B89"/>
    <w:rsid w:val="004D4E66"/>
    <w:rsid w:val="004D52F3"/>
    <w:rsid w:val="004D7E05"/>
    <w:rsid w:val="004E17D6"/>
    <w:rsid w:val="004E1B6B"/>
    <w:rsid w:val="004E1DA4"/>
    <w:rsid w:val="004E2840"/>
    <w:rsid w:val="004E37AB"/>
    <w:rsid w:val="004E38CF"/>
    <w:rsid w:val="004E3FA6"/>
    <w:rsid w:val="004E533F"/>
    <w:rsid w:val="004E7CBA"/>
    <w:rsid w:val="004F0D55"/>
    <w:rsid w:val="004F2B8B"/>
    <w:rsid w:val="004F30B0"/>
    <w:rsid w:val="004F6B9B"/>
    <w:rsid w:val="004F6CA7"/>
    <w:rsid w:val="004F71F6"/>
    <w:rsid w:val="004F759F"/>
    <w:rsid w:val="004F78C1"/>
    <w:rsid w:val="004F7F75"/>
    <w:rsid w:val="0050298B"/>
    <w:rsid w:val="00504714"/>
    <w:rsid w:val="00506A85"/>
    <w:rsid w:val="00506C69"/>
    <w:rsid w:val="00510085"/>
    <w:rsid w:val="00511150"/>
    <w:rsid w:val="00511D8C"/>
    <w:rsid w:val="00511EF7"/>
    <w:rsid w:val="00512AD7"/>
    <w:rsid w:val="0051353E"/>
    <w:rsid w:val="005169DB"/>
    <w:rsid w:val="005170A5"/>
    <w:rsid w:val="005173B0"/>
    <w:rsid w:val="005203E0"/>
    <w:rsid w:val="0052064A"/>
    <w:rsid w:val="00520E21"/>
    <w:rsid w:val="00521546"/>
    <w:rsid w:val="00522731"/>
    <w:rsid w:val="00523D28"/>
    <w:rsid w:val="00524E9E"/>
    <w:rsid w:val="005312F4"/>
    <w:rsid w:val="0053475D"/>
    <w:rsid w:val="00536098"/>
    <w:rsid w:val="00536C88"/>
    <w:rsid w:val="00537D9C"/>
    <w:rsid w:val="0054059D"/>
    <w:rsid w:val="00541791"/>
    <w:rsid w:val="0054403D"/>
    <w:rsid w:val="00544280"/>
    <w:rsid w:val="005505EF"/>
    <w:rsid w:val="00552CE2"/>
    <w:rsid w:val="00552FDE"/>
    <w:rsid w:val="005547A6"/>
    <w:rsid w:val="005550E7"/>
    <w:rsid w:val="00555827"/>
    <w:rsid w:val="00556AFC"/>
    <w:rsid w:val="0055751F"/>
    <w:rsid w:val="00560C48"/>
    <w:rsid w:val="005617E8"/>
    <w:rsid w:val="00562713"/>
    <w:rsid w:val="00566C6C"/>
    <w:rsid w:val="00567988"/>
    <w:rsid w:val="005712AD"/>
    <w:rsid w:val="00572FBB"/>
    <w:rsid w:val="00573A35"/>
    <w:rsid w:val="005751EF"/>
    <w:rsid w:val="005763AA"/>
    <w:rsid w:val="00580362"/>
    <w:rsid w:val="005820ED"/>
    <w:rsid w:val="005825E4"/>
    <w:rsid w:val="00583101"/>
    <w:rsid w:val="0058320C"/>
    <w:rsid w:val="00584A88"/>
    <w:rsid w:val="00585D87"/>
    <w:rsid w:val="00586132"/>
    <w:rsid w:val="00586556"/>
    <w:rsid w:val="00587087"/>
    <w:rsid w:val="00591160"/>
    <w:rsid w:val="005926FE"/>
    <w:rsid w:val="005953D5"/>
    <w:rsid w:val="00595435"/>
    <w:rsid w:val="00595CAC"/>
    <w:rsid w:val="00596804"/>
    <w:rsid w:val="00596A23"/>
    <w:rsid w:val="0059745C"/>
    <w:rsid w:val="00597C22"/>
    <w:rsid w:val="005A0EF1"/>
    <w:rsid w:val="005A1563"/>
    <w:rsid w:val="005A2C87"/>
    <w:rsid w:val="005A331B"/>
    <w:rsid w:val="005A39CB"/>
    <w:rsid w:val="005A404C"/>
    <w:rsid w:val="005A41AD"/>
    <w:rsid w:val="005A59CA"/>
    <w:rsid w:val="005A616A"/>
    <w:rsid w:val="005A6A89"/>
    <w:rsid w:val="005A72B7"/>
    <w:rsid w:val="005B29EF"/>
    <w:rsid w:val="005B2ED3"/>
    <w:rsid w:val="005B388A"/>
    <w:rsid w:val="005B3A0C"/>
    <w:rsid w:val="005B3AA6"/>
    <w:rsid w:val="005B4A02"/>
    <w:rsid w:val="005B6543"/>
    <w:rsid w:val="005B746B"/>
    <w:rsid w:val="005C026E"/>
    <w:rsid w:val="005C12C0"/>
    <w:rsid w:val="005C21EC"/>
    <w:rsid w:val="005C4B7F"/>
    <w:rsid w:val="005C5E6B"/>
    <w:rsid w:val="005C5FBA"/>
    <w:rsid w:val="005C66E7"/>
    <w:rsid w:val="005C7FC6"/>
    <w:rsid w:val="005D2012"/>
    <w:rsid w:val="005D231B"/>
    <w:rsid w:val="005D276B"/>
    <w:rsid w:val="005D282C"/>
    <w:rsid w:val="005D54AE"/>
    <w:rsid w:val="005D5984"/>
    <w:rsid w:val="005D6387"/>
    <w:rsid w:val="005D6D94"/>
    <w:rsid w:val="005D7FDE"/>
    <w:rsid w:val="005E13C9"/>
    <w:rsid w:val="005E2F57"/>
    <w:rsid w:val="005E49FA"/>
    <w:rsid w:val="005E4D32"/>
    <w:rsid w:val="005E4F51"/>
    <w:rsid w:val="005E51FF"/>
    <w:rsid w:val="005E5226"/>
    <w:rsid w:val="005E6184"/>
    <w:rsid w:val="005E6FA9"/>
    <w:rsid w:val="005E7E48"/>
    <w:rsid w:val="005F00D4"/>
    <w:rsid w:val="005F0A83"/>
    <w:rsid w:val="005F1F90"/>
    <w:rsid w:val="005F2E6C"/>
    <w:rsid w:val="005F30B7"/>
    <w:rsid w:val="005F5EF3"/>
    <w:rsid w:val="005F7018"/>
    <w:rsid w:val="006000F3"/>
    <w:rsid w:val="006016EA"/>
    <w:rsid w:val="00605C2C"/>
    <w:rsid w:val="00606435"/>
    <w:rsid w:val="006073A2"/>
    <w:rsid w:val="00607E4D"/>
    <w:rsid w:val="00610DB3"/>
    <w:rsid w:val="00613696"/>
    <w:rsid w:val="00615D54"/>
    <w:rsid w:val="00615F68"/>
    <w:rsid w:val="00616181"/>
    <w:rsid w:val="00616CEC"/>
    <w:rsid w:val="00616DCC"/>
    <w:rsid w:val="006201F3"/>
    <w:rsid w:val="006207A3"/>
    <w:rsid w:val="00620B27"/>
    <w:rsid w:val="00622BC5"/>
    <w:rsid w:val="00623761"/>
    <w:rsid w:val="006250CF"/>
    <w:rsid w:val="00625E1B"/>
    <w:rsid w:val="0062605D"/>
    <w:rsid w:val="00630189"/>
    <w:rsid w:val="00631071"/>
    <w:rsid w:val="00632AEC"/>
    <w:rsid w:val="00634E03"/>
    <w:rsid w:val="00635449"/>
    <w:rsid w:val="00636E23"/>
    <w:rsid w:val="00637D59"/>
    <w:rsid w:val="00641A77"/>
    <w:rsid w:val="00641E5B"/>
    <w:rsid w:val="0064474E"/>
    <w:rsid w:val="00644978"/>
    <w:rsid w:val="00646576"/>
    <w:rsid w:val="00651053"/>
    <w:rsid w:val="0065151C"/>
    <w:rsid w:val="00651897"/>
    <w:rsid w:val="00651F40"/>
    <w:rsid w:val="006562B5"/>
    <w:rsid w:val="00657295"/>
    <w:rsid w:val="00663E19"/>
    <w:rsid w:val="00664E0D"/>
    <w:rsid w:val="00665083"/>
    <w:rsid w:val="00665341"/>
    <w:rsid w:val="006665A0"/>
    <w:rsid w:val="00667B30"/>
    <w:rsid w:val="006728BA"/>
    <w:rsid w:val="0067398D"/>
    <w:rsid w:val="00673D85"/>
    <w:rsid w:val="00674AC4"/>
    <w:rsid w:val="00675EC8"/>
    <w:rsid w:val="00676A17"/>
    <w:rsid w:val="00677E29"/>
    <w:rsid w:val="00677E43"/>
    <w:rsid w:val="006815AB"/>
    <w:rsid w:val="00682230"/>
    <w:rsid w:val="00685E2A"/>
    <w:rsid w:val="006869D0"/>
    <w:rsid w:val="00691783"/>
    <w:rsid w:val="00691B0E"/>
    <w:rsid w:val="00694132"/>
    <w:rsid w:val="00697C35"/>
    <w:rsid w:val="00697DC9"/>
    <w:rsid w:val="00697EC8"/>
    <w:rsid w:val="006A036A"/>
    <w:rsid w:val="006A07B3"/>
    <w:rsid w:val="006A4E37"/>
    <w:rsid w:val="006A5DA0"/>
    <w:rsid w:val="006B0739"/>
    <w:rsid w:val="006B16E8"/>
    <w:rsid w:val="006B32DD"/>
    <w:rsid w:val="006B3CDA"/>
    <w:rsid w:val="006B580B"/>
    <w:rsid w:val="006B602E"/>
    <w:rsid w:val="006B778C"/>
    <w:rsid w:val="006C15DF"/>
    <w:rsid w:val="006C2640"/>
    <w:rsid w:val="006C28BC"/>
    <w:rsid w:val="006C2CBC"/>
    <w:rsid w:val="006C3349"/>
    <w:rsid w:val="006C45BB"/>
    <w:rsid w:val="006C4610"/>
    <w:rsid w:val="006C61FA"/>
    <w:rsid w:val="006C6549"/>
    <w:rsid w:val="006C6664"/>
    <w:rsid w:val="006D05E2"/>
    <w:rsid w:val="006D0CE2"/>
    <w:rsid w:val="006D1736"/>
    <w:rsid w:val="006D1F15"/>
    <w:rsid w:val="006D2786"/>
    <w:rsid w:val="006D3F64"/>
    <w:rsid w:val="006D4774"/>
    <w:rsid w:val="006D54CA"/>
    <w:rsid w:val="006D5531"/>
    <w:rsid w:val="006D658B"/>
    <w:rsid w:val="006D73C6"/>
    <w:rsid w:val="006D75F8"/>
    <w:rsid w:val="006E2099"/>
    <w:rsid w:val="006E500A"/>
    <w:rsid w:val="006E5B40"/>
    <w:rsid w:val="006E63A6"/>
    <w:rsid w:val="006E6BE2"/>
    <w:rsid w:val="006E7223"/>
    <w:rsid w:val="006E769E"/>
    <w:rsid w:val="006E7F84"/>
    <w:rsid w:val="006F20F4"/>
    <w:rsid w:val="006F2B28"/>
    <w:rsid w:val="006F3ABA"/>
    <w:rsid w:val="006F5FEA"/>
    <w:rsid w:val="006F7300"/>
    <w:rsid w:val="006F73CC"/>
    <w:rsid w:val="00704911"/>
    <w:rsid w:val="007065C8"/>
    <w:rsid w:val="00707A32"/>
    <w:rsid w:val="00711248"/>
    <w:rsid w:val="0071377B"/>
    <w:rsid w:val="00713C35"/>
    <w:rsid w:val="00716CCC"/>
    <w:rsid w:val="00720F45"/>
    <w:rsid w:val="00721FF0"/>
    <w:rsid w:val="007240D9"/>
    <w:rsid w:val="007255A7"/>
    <w:rsid w:val="00730AA6"/>
    <w:rsid w:val="00731031"/>
    <w:rsid w:val="00732C1F"/>
    <w:rsid w:val="00734B2A"/>
    <w:rsid w:val="0073557C"/>
    <w:rsid w:val="007375AB"/>
    <w:rsid w:val="007402E4"/>
    <w:rsid w:val="007404D1"/>
    <w:rsid w:val="007414FD"/>
    <w:rsid w:val="0074227C"/>
    <w:rsid w:val="007429FC"/>
    <w:rsid w:val="007435F5"/>
    <w:rsid w:val="007456B9"/>
    <w:rsid w:val="00745D2A"/>
    <w:rsid w:val="00746C3B"/>
    <w:rsid w:val="00750008"/>
    <w:rsid w:val="0075095F"/>
    <w:rsid w:val="00751831"/>
    <w:rsid w:val="00751CB3"/>
    <w:rsid w:val="00751FA0"/>
    <w:rsid w:val="0075290D"/>
    <w:rsid w:val="00753870"/>
    <w:rsid w:val="00753BF1"/>
    <w:rsid w:val="00753CF3"/>
    <w:rsid w:val="00754952"/>
    <w:rsid w:val="007557B5"/>
    <w:rsid w:val="007571AB"/>
    <w:rsid w:val="0075750C"/>
    <w:rsid w:val="00760596"/>
    <w:rsid w:val="00760796"/>
    <w:rsid w:val="0076217A"/>
    <w:rsid w:val="00762597"/>
    <w:rsid w:val="007628C7"/>
    <w:rsid w:val="00764DD4"/>
    <w:rsid w:val="00765A88"/>
    <w:rsid w:val="00767DCB"/>
    <w:rsid w:val="007711EE"/>
    <w:rsid w:val="00775667"/>
    <w:rsid w:val="00775DD9"/>
    <w:rsid w:val="007761AC"/>
    <w:rsid w:val="007767BE"/>
    <w:rsid w:val="0077699A"/>
    <w:rsid w:val="0077703B"/>
    <w:rsid w:val="00777C50"/>
    <w:rsid w:val="00780E93"/>
    <w:rsid w:val="007814E0"/>
    <w:rsid w:val="00781EF2"/>
    <w:rsid w:val="00781FA1"/>
    <w:rsid w:val="00782632"/>
    <w:rsid w:val="00783AA0"/>
    <w:rsid w:val="00783C62"/>
    <w:rsid w:val="00785167"/>
    <w:rsid w:val="007856DC"/>
    <w:rsid w:val="0078663F"/>
    <w:rsid w:val="00786D75"/>
    <w:rsid w:val="007872E8"/>
    <w:rsid w:val="00787E32"/>
    <w:rsid w:val="00792D6E"/>
    <w:rsid w:val="00793D34"/>
    <w:rsid w:val="00795191"/>
    <w:rsid w:val="0079672F"/>
    <w:rsid w:val="007968D6"/>
    <w:rsid w:val="007A117A"/>
    <w:rsid w:val="007A21E7"/>
    <w:rsid w:val="007A2A0A"/>
    <w:rsid w:val="007A2CF0"/>
    <w:rsid w:val="007A3C68"/>
    <w:rsid w:val="007A5B6F"/>
    <w:rsid w:val="007A69F2"/>
    <w:rsid w:val="007A69F6"/>
    <w:rsid w:val="007A7261"/>
    <w:rsid w:val="007A7726"/>
    <w:rsid w:val="007A7E77"/>
    <w:rsid w:val="007B2000"/>
    <w:rsid w:val="007B30A4"/>
    <w:rsid w:val="007B3F89"/>
    <w:rsid w:val="007B45F2"/>
    <w:rsid w:val="007B48F2"/>
    <w:rsid w:val="007B5EA3"/>
    <w:rsid w:val="007B6142"/>
    <w:rsid w:val="007B7EB1"/>
    <w:rsid w:val="007C0018"/>
    <w:rsid w:val="007C121D"/>
    <w:rsid w:val="007C1EAC"/>
    <w:rsid w:val="007C215E"/>
    <w:rsid w:val="007C26E2"/>
    <w:rsid w:val="007C4478"/>
    <w:rsid w:val="007C67C5"/>
    <w:rsid w:val="007C6C54"/>
    <w:rsid w:val="007D101D"/>
    <w:rsid w:val="007D164E"/>
    <w:rsid w:val="007D2C2F"/>
    <w:rsid w:val="007D4C4A"/>
    <w:rsid w:val="007D6656"/>
    <w:rsid w:val="007E06CA"/>
    <w:rsid w:val="007E1C55"/>
    <w:rsid w:val="007E3631"/>
    <w:rsid w:val="007E368E"/>
    <w:rsid w:val="007E3B8A"/>
    <w:rsid w:val="007E3FFA"/>
    <w:rsid w:val="007E52EA"/>
    <w:rsid w:val="007E7DA4"/>
    <w:rsid w:val="007F0227"/>
    <w:rsid w:val="007F0C43"/>
    <w:rsid w:val="007F4894"/>
    <w:rsid w:val="007F60CA"/>
    <w:rsid w:val="007F694B"/>
    <w:rsid w:val="007F7E76"/>
    <w:rsid w:val="00800F40"/>
    <w:rsid w:val="00802A07"/>
    <w:rsid w:val="00803A59"/>
    <w:rsid w:val="0080591C"/>
    <w:rsid w:val="008075C5"/>
    <w:rsid w:val="00810214"/>
    <w:rsid w:val="0081135E"/>
    <w:rsid w:val="00812960"/>
    <w:rsid w:val="00813124"/>
    <w:rsid w:val="00813C4E"/>
    <w:rsid w:val="008158C4"/>
    <w:rsid w:val="0081643A"/>
    <w:rsid w:val="00816878"/>
    <w:rsid w:val="00820199"/>
    <w:rsid w:val="00820A22"/>
    <w:rsid w:val="00820ED2"/>
    <w:rsid w:val="008218C3"/>
    <w:rsid w:val="00821DBB"/>
    <w:rsid w:val="0082243B"/>
    <w:rsid w:val="00822655"/>
    <w:rsid w:val="00823F44"/>
    <w:rsid w:val="00825396"/>
    <w:rsid w:val="00825D60"/>
    <w:rsid w:val="008264EF"/>
    <w:rsid w:val="00826AAC"/>
    <w:rsid w:val="008302B1"/>
    <w:rsid w:val="008307D8"/>
    <w:rsid w:val="00830AE2"/>
    <w:rsid w:val="008310CB"/>
    <w:rsid w:val="008318F3"/>
    <w:rsid w:val="00831FCD"/>
    <w:rsid w:val="00835F7B"/>
    <w:rsid w:val="0083687F"/>
    <w:rsid w:val="00836FB1"/>
    <w:rsid w:val="00837127"/>
    <w:rsid w:val="0083794D"/>
    <w:rsid w:val="00837D3B"/>
    <w:rsid w:val="00841632"/>
    <w:rsid w:val="00841BD6"/>
    <w:rsid w:val="0084211F"/>
    <w:rsid w:val="00843B5D"/>
    <w:rsid w:val="00844A7E"/>
    <w:rsid w:val="00850DD8"/>
    <w:rsid w:val="008510D5"/>
    <w:rsid w:val="008521D9"/>
    <w:rsid w:val="00854223"/>
    <w:rsid w:val="008542C2"/>
    <w:rsid w:val="008548B7"/>
    <w:rsid w:val="00856043"/>
    <w:rsid w:val="00856EF2"/>
    <w:rsid w:val="00857B73"/>
    <w:rsid w:val="00860273"/>
    <w:rsid w:val="00861EBE"/>
    <w:rsid w:val="00862699"/>
    <w:rsid w:val="0086383C"/>
    <w:rsid w:val="00863B16"/>
    <w:rsid w:val="008653CA"/>
    <w:rsid w:val="00866202"/>
    <w:rsid w:val="00866750"/>
    <w:rsid w:val="00866D29"/>
    <w:rsid w:val="00870CDB"/>
    <w:rsid w:val="008733C7"/>
    <w:rsid w:val="00876841"/>
    <w:rsid w:val="00880375"/>
    <w:rsid w:val="008809C2"/>
    <w:rsid w:val="00880C90"/>
    <w:rsid w:val="00881569"/>
    <w:rsid w:val="00881632"/>
    <w:rsid w:val="008832AE"/>
    <w:rsid w:val="0088557F"/>
    <w:rsid w:val="00885FAD"/>
    <w:rsid w:val="00892AED"/>
    <w:rsid w:val="00893165"/>
    <w:rsid w:val="008939EF"/>
    <w:rsid w:val="00895976"/>
    <w:rsid w:val="00895F15"/>
    <w:rsid w:val="00896726"/>
    <w:rsid w:val="00897E1A"/>
    <w:rsid w:val="008A12CD"/>
    <w:rsid w:val="008A222A"/>
    <w:rsid w:val="008A2F36"/>
    <w:rsid w:val="008A5165"/>
    <w:rsid w:val="008A55F0"/>
    <w:rsid w:val="008A62A7"/>
    <w:rsid w:val="008A6C3D"/>
    <w:rsid w:val="008B0745"/>
    <w:rsid w:val="008B0F72"/>
    <w:rsid w:val="008B25E1"/>
    <w:rsid w:val="008B3C84"/>
    <w:rsid w:val="008B6FCF"/>
    <w:rsid w:val="008B7657"/>
    <w:rsid w:val="008C1337"/>
    <w:rsid w:val="008C2D02"/>
    <w:rsid w:val="008C2F90"/>
    <w:rsid w:val="008C60C6"/>
    <w:rsid w:val="008C6D27"/>
    <w:rsid w:val="008C7ED0"/>
    <w:rsid w:val="008D2CAD"/>
    <w:rsid w:val="008D76E3"/>
    <w:rsid w:val="008E1CDC"/>
    <w:rsid w:val="008E2BA7"/>
    <w:rsid w:val="008E38B3"/>
    <w:rsid w:val="008E5EC9"/>
    <w:rsid w:val="008E796B"/>
    <w:rsid w:val="008F1C6E"/>
    <w:rsid w:val="008F7D1D"/>
    <w:rsid w:val="009008D1"/>
    <w:rsid w:val="00905AF2"/>
    <w:rsid w:val="0090638D"/>
    <w:rsid w:val="0090726F"/>
    <w:rsid w:val="00907EE5"/>
    <w:rsid w:val="00911742"/>
    <w:rsid w:val="00912726"/>
    <w:rsid w:val="00912826"/>
    <w:rsid w:val="00914C8E"/>
    <w:rsid w:val="00914CF4"/>
    <w:rsid w:val="00915B7A"/>
    <w:rsid w:val="0092038C"/>
    <w:rsid w:val="009221BE"/>
    <w:rsid w:val="009235E0"/>
    <w:rsid w:val="00924462"/>
    <w:rsid w:val="00926012"/>
    <w:rsid w:val="00931408"/>
    <w:rsid w:val="009336CF"/>
    <w:rsid w:val="009344EC"/>
    <w:rsid w:val="00935DFB"/>
    <w:rsid w:val="0093771B"/>
    <w:rsid w:val="009377AA"/>
    <w:rsid w:val="009424C0"/>
    <w:rsid w:val="00942624"/>
    <w:rsid w:val="00942FD9"/>
    <w:rsid w:val="00943B21"/>
    <w:rsid w:val="00944242"/>
    <w:rsid w:val="00945985"/>
    <w:rsid w:val="00945D41"/>
    <w:rsid w:val="00946475"/>
    <w:rsid w:val="00946A20"/>
    <w:rsid w:val="009502A1"/>
    <w:rsid w:val="00951394"/>
    <w:rsid w:val="009524C2"/>
    <w:rsid w:val="00953782"/>
    <w:rsid w:val="009542C2"/>
    <w:rsid w:val="00956E38"/>
    <w:rsid w:val="0096092D"/>
    <w:rsid w:val="00961DC0"/>
    <w:rsid w:val="009623AD"/>
    <w:rsid w:val="00962FDD"/>
    <w:rsid w:val="00963274"/>
    <w:rsid w:val="009637C3"/>
    <w:rsid w:val="00963F27"/>
    <w:rsid w:val="00964D33"/>
    <w:rsid w:val="00965782"/>
    <w:rsid w:val="00966C47"/>
    <w:rsid w:val="0096723D"/>
    <w:rsid w:val="0097230D"/>
    <w:rsid w:val="00972EA2"/>
    <w:rsid w:val="009758B9"/>
    <w:rsid w:val="00977578"/>
    <w:rsid w:val="009802DA"/>
    <w:rsid w:val="0098063A"/>
    <w:rsid w:val="00982BF1"/>
    <w:rsid w:val="00985D74"/>
    <w:rsid w:val="009875F7"/>
    <w:rsid w:val="00987D9E"/>
    <w:rsid w:val="00992366"/>
    <w:rsid w:val="0099264D"/>
    <w:rsid w:val="0099288F"/>
    <w:rsid w:val="009937DD"/>
    <w:rsid w:val="00993F4E"/>
    <w:rsid w:val="009971CC"/>
    <w:rsid w:val="009A0A84"/>
    <w:rsid w:val="009A0FC9"/>
    <w:rsid w:val="009A1F55"/>
    <w:rsid w:val="009A35DD"/>
    <w:rsid w:val="009A410C"/>
    <w:rsid w:val="009A52D2"/>
    <w:rsid w:val="009A601C"/>
    <w:rsid w:val="009B0937"/>
    <w:rsid w:val="009B0C86"/>
    <w:rsid w:val="009B2D61"/>
    <w:rsid w:val="009B3953"/>
    <w:rsid w:val="009B3F68"/>
    <w:rsid w:val="009B5332"/>
    <w:rsid w:val="009B64BE"/>
    <w:rsid w:val="009C37C1"/>
    <w:rsid w:val="009C4A07"/>
    <w:rsid w:val="009C4DF2"/>
    <w:rsid w:val="009C5B90"/>
    <w:rsid w:val="009C5E2B"/>
    <w:rsid w:val="009C5F97"/>
    <w:rsid w:val="009C68FC"/>
    <w:rsid w:val="009C729B"/>
    <w:rsid w:val="009D1DF2"/>
    <w:rsid w:val="009D2CB5"/>
    <w:rsid w:val="009D40B3"/>
    <w:rsid w:val="009D546D"/>
    <w:rsid w:val="009D5601"/>
    <w:rsid w:val="009D5C9B"/>
    <w:rsid w:val="009D6CA2"/>
    <w:rsid w:val="009D703F"/>
    <w:rsid w:val="009E1E45"/>
    <w:rsid w:val="009E20FA"/>
    <w:rsid w:val="009E29C6"/>
    <w:rsid w:val="009E3C35"/>
    <w:rsid w:val="009E3DED"/>
    <w:rsid w:val="009E44BB"/>
    <w:rsid w:val="009E4D51"/>
    <w:rsid w:val="009E54C6"/>
    <w:rsid w:val="009E5664"/>
    <w:rsid w:val="009E6070"/>
    <w:rsid w:val="009E6E23"/>
    <w:rsid w:val="009E775C"/>
    <w:rsid w:val="009F1AA3"/>
    <w:rsid w:val="009F22DA"/>
    <w:rsid w:val="009F39EF"/>
    <w:rsid w:val="009F43BC"/>
    <w:rsid w:val="009F4E07"/>
    <w:rsid w:val="009F700E"/>
    <w:rsid w:val="00A00B87"/>
    <w:rsid w:val="00A01515"/>
    <w:rsid w:val="00A030C7"/>
    <w:rsid w:val="00A0388D"/>
    <w:rsid w:val="00A0491B"/>
    <w:rsid w:val="00A04B17"/>
    <w:rsid w:val="00A05327"/>
    <w:rsid w:val="00A063D7"/>
    <w:rsid w:val="00A0712A"/>
    <w:rsid w:val="00A12142"/>
    <w:rsid w:val="00A123BF"/>
    <w:rsid w:val="00A13E3E"/>
    <w:rsid w:val="00A14949"/>
    <w:rsid w:val="00A16E4B"/>
    <w:rsid w:val="00A171CA"/>
    <w:rsid w:val="00A17EAB"/>
    <w:rsid w:val="00A2063B"/>
    <w:rsid w:val="00A20823"/>
    <w:rsid w:val="00A22475"/>
    <w:rsid w:val="00A2294B"/>
    <w:rsid w:val="00A245CF"/>
    <w:rsid w:val="00A26643"/>
    <w:rsid w:val="00A27911"/>
    <w:rsid w:val="00A307CD"/>
    <w:rsid w:val="00A312FA"/>
    <w:rsid w:val="00A31A92"/>
    <w:rsid w:val="00A31AF6"/>
    <w:rsid w:val="00A31C13"/>
    <w:rsid w:val="00A32887"/>
    <w:rsid w:val="00A32F9D"/>
    <w:rsid w:val="00A3327B"/>
    <w:rsid w:val="00A33D7D"/>
    <w:rsid w:val="00A34A51"/>
    <w:rsid w:val="00A3536A"/>
    <w:rsid w:val="00A357F6"/>
    <w:rsid w:val="00A35D0D"/>
    <w:rsid w:val="00A35DC9"/>
    <w:rsid w:val="00A36FB2"/>
    <w:rsid w:val="00A3771E"/>
    <w:rsid w:val="00A4045A"/>
    <w:rsid w:val="00A417FD"/>
    <w:rsid w:val="00A42F4F"/>
    <w:rsid w:val="00A436E2"/>
    <w:rsid w:val="00A43BF8"/>
    <w:rsid w:val="00A44815"/>
    <w:rsid w:val="00A457DA"/>
    <w:rsid w:val="00A460F5"/>
    <w:rsid w:val="00A50C65"/>
    <w:rsid w:val="00A52232"/>
    <w:rsid w:val="00A523E9"/>
    <w:rsid w:val="00A536F5"/>
    <w:rsid w:val="00A53FBE"/>
    <w:rsid w:val="00A56A81"/>
    <w:rsid w:val="00A579E5"/>
    <w:rsid w:val="00A57EAC"/>
    <w:rsid w:val="00A62ADF"/>
    <w:rsid w:val="00A66271"/>
    <w:rsid w:val="00A70469"/>
    <w:rsid w:val="00A70CB9"/>
    <w:rsid w:val="00A7203D"/>
    <w:rsid w:val="00A7377C"/>
    <w:rsid w:val="00A74699"/>
    <w:rsid w:val="00A76518"/>
    <w:rsid w:val="00A7657B"/>
    <w:rsid w:val="00A76585"/>
    <w:rsid w:val="00A774BF"/>
    <w:rsid w:val="00A77C1A"/>
    <w:rsid w:val="00A804FF"/>
    <w:rsid w:val="00A80E69"/>
    <w:rsid w:val="00A80FCF"/>
    <w:rsid w:val="00A8226E"/>
    <w:rsid w:val="00A83305"/>
    <w:rsid w:val="00A83EBA"/>
    <w:rsid w:val="00A85B67"/>
    <w:rsid w:val="00A8617F"/>
    <w:rsid w:val="00A86490"/>
    <w:rsid w:val="00A864BF"/>
    <w:rsid w:val="00A92E62"/>
    <w:rsid w:val="00A9661B"/>
    <w:rsid w:val="00A974A4"/>
    <w:rsid w:val="00AA2FDA"/>
    <w:rsid w:val="00AA656E"/>
    <w:rsid w:val="00AA7247"/>
    <w:rsid w:val="00AA7681"/>
    <w:rsid w:val="00AA7C73"/>
    <w:rsid w:val="00AB06EE"/>
    <w:rsid w:val="00AB07FD"/>
    <w:rsid w:val="00AB0FBE"/>
    <w:rsid w:val="00AB2409"/>
    <w:rsid w:val="00AB7282"/>
    <w:rsid w:val="00AB7AC4"/>
    <w:rsid w:val="00AC2BA5"/>
    <w:rsid w:val="00AC480E"/>
    <w:rsid w:val="00AC4D25"/>
    <w:rsid w:val="00AC5C95"/>
    <w:rsid w:val="00AC5E81"/>
    <w:rsid w:val="00AC6D7E"/>
    <w:rsid w:val="00AD0A05"/>
    <w:rsid w:val="00AD0ED7"/>
    <w:rsid w:val="00AD13D2"/>
    <w:rsid w:val="00AD35E2"/>
    <w:rsid w:val="00AD3FFF"/>
    <w:rsid w:val="00AD693E"/>
    <w:rsid w:val="00AE0E4F"/>
    <w:rsid w:val="00AE407D"/>
    <w:rsid w:val="00AE59C1"/>
    <w:rsid w:val="00AF23C1"/>
    <w:rsid w:val="00AF2C26"/>
    <w:rsid w:val="00AF4910"/>
    <w:rsid w:val="00AF5E76"/>
    <w:rsid w:val="00AF7A80"/>
    <w:rsid w:val="00B00639"/>
    <w:rsid w:val="00B0365F"/>
    <w:rsid w:val="00B03A51"/>
    <w:rsid w:val="00B05C2A"/>
    <w:rsid w:val="00B06911"/>
    <w:rsid w:val="00B10009"/>
    <w:rsid w:val="00B10303"/>
    <w:rsid w:val="00B10A00"/>
    <w:rsid w:val="00B10ADA"/>
    <w:rsid w:val="00B118F6"/>
    <w:rsid w:val="00B12E25"/>
    <w:rsid w:val="00B12FF7"/>
    <w:rsid w:val="00B13575"/>
    <w:rsid w:val="00B13BF0"/>
    <w:rsid w:val="00B161A5"/>
    <w:rsid w:val="00B169FB"/>
    <w:rsid w:val="00B17145"/>
    <w:rsid w:val="00B1730C"/>
    <w:rsid w:val="00B2016B"/>
    <w:rsid w:val="00B216D7"/>
    <w:rsid w:val="00B22956"/>
    <w:rsid w:val="00B26D80"/>
    <w:rsid w:val="00B3047E"/>
    <w:rsid w:val="00B30827"/>
    <w:rsid w:val="00B30B51"/>
    <w:rsid w:val="00B30CD0"/>
    <w:rsid w:val="00B314B9"/>
    <w:rsid w:val="00B32831"/>
    <w:rsid w:val="00B3360D"/>
    <w:rsid w:val="00B35988"/>
    <w:rsid w:val="00B3733E"/>
    <w:rsid w:val="00B37844"/>
    <w:rsid w:val="00B42477"/>
    <w:rsid w:val="00B43E09"/>
    <w:rsid w:val="00B448A5"/>
    <w:rsid w:val="00B4561E"/>
    <w:rsid w:val="00B54952"/>
    <w:rsid w:val="00B60702"/>
    <w:rsid w:val="00B60944"/>
    <w:rsid w:val="00B64289"/>
    <w:rsid w:val="00B66C08"/>
    <w:rsid w:val="00B66EA3"/>
    <w:rsid w:val="00B73531"/>
    <w:rsid w:val="00B7419D"/>
    <w:rsid w:val="00B74319"/>
    <w:rsid w:val="00B74C36"/>
    <w:rsid w:val="00B756E7"/>
    <w:rsid w:val="00B76939"/>
    <w:rsid w:val="00B7735F"/>
    <w:rsid w:val="00B77969"/>
    <w:rsid w:val="00B83060"/>
    <w:rsid w:val="00B85C69"/>
    <w:rsid w:val="00B87949"/>
    <w:rsid w:val="00B87B29"/>
    <w:rsid w:val="00B9030D"/>
    <w:rsid w:val="00B90896"/>
    <w:rsid w:val="00B9164D"/>
    <w:rsid w:val="00B9293F"/>
    <w:rsid w:val="00B92DD7"/>
    <w:rsid w:val="00B934CC"/>
    <w:rsid w:val="00B942AA"/>
    <w:rsid w:val="00B9448D"/>
    <w:rsid w:val="00B9482A"/>
    <w:rsid w:val="00B96FFC"/>
    <w:rsid w:val="00B975A8"/>
    <w:rsid w:val="00BA0163"/>
    <w:rsid w:val="00BA01BF"/>
    <w:rsid w:val="00BA16BF"/>
    <w:rsid w:val="00BA5A00"/>
    <w:rsid w:val="00BA5D53"/>
    <w:rsid w:val="00BA6B73"/>
    <w:rsid w:val="00BA720C"/>
    <w:rsid w:val="00BB36F9"/>
    <w:rsid w:val="00BB5D76"/>
    <w:rsid w:val="00BC0864"/>
    <w:rsid w:val="00BC1A6E"/>
    <w:rsid w:val="00BC3B02"/>
    <w:rsid w:val="00BC4288"/>
    <w:rsid w:val="00BC43B0"/>
    <w:rsid w:val="00BC5188"/>
    <w:rsid w:val="00BC5AB9"/>
    <w:rsid w:val="00BD0507"/>
    <w:rsid w:val="00BD0EF8"/>
    <w:rsid w:val="00BD11F9"/>
    <w:rsid w:val="00BD1A9D"/>
    <w:rsid w:val="00BD3A5E"/>
    <w:rsid w:val="00BD3D48"/>
    <w:rsid w:val="00BD3D71"/>
    <w:rsid w:val="00BD44D6"/>
    <w:rsid w:val="00BD53DB"/>
    <w:rsid w:val="00BD6E44"/>
    <w:rsid w:val="00BE1784"/>
    <w:rsid w:val="00BE1D35"/>
    <w:rsid w:val="00BE2D83"/>
    <w:rsid w:val="00BE30A7"/>
    <w:rsid w:val="00BE322E"/>
    <w:rsid w:val="00BE5B19"/>
    <w:rsid w:val="00BE5D61"/>
    <w:rsid w:val="00BE7FC5"/>
    <w:rsid w:val="00BF004F"/>
    <w:rsid w:val="00BF366C"/>
    <w:rsid w:val="00BF4298"/>
    <w:rsid w:val="00BF4585"/>
    <w:rsid w:val="00BF460D"/>
    <w:rsid w:val="00BF4AAD"/>
    <w:rsid w:val="00C0030E"/>
    <w:rsid w:val="00C00E72"/>
    <w:rsid w:val="00C02645"/>
    <w:rsid w:val="00C026FF"/>
    <w:rsid w:val="00C07B86"/>
    <w:rsid w:val="00C1269C"/>
    <w:rsid w:val="00C128BB"/>
    <w:rsid w:val="00C12991"/>
    <w:rsid w:val="00C12BB8"/>
    <w:rsid w:val="00C133B2"/>
    <w:rsid w:val="00C13D7F"/>
    <w:rsid w:val="00C20B2C"/>
    <w:rsid w:val="00C211D8"/>
    <w:rsid w:val="00C26AE8"/>
    <w:rsid w:val="00C276F7"/>
    <w:rsid w:val="00C30916"/>
    <w:rsid w:val="00C309FC"/>
    <w:rsid w:val="00C31155"/>
    <w:rsid w:val="00C31E54"/>
    <w:rsid w:val="00C31EF2"/>
    <w:rsid w:val="00C32435"/>
    <w:rsid w:val="00C32870"/>
    <w:rsid w:val="00C32909"/>
    <w:rsid w:val="00C337CD"/>
    <w:rsid w:val="00C34B96"/>
    <w:rsid w:val="00C35D07"/>
    <w:rsid w:val="00C415AE"/>
    <w:rsid w:val="00C428B8"/>
    <w:rsid w:val="00C454C7"/>
    <w:rsid w:val="00C463CA"/>
    <w:rsid w:val="00C47023"/>
    <w:rsid w:val="00C506B0"/>
    <w:rsid w:val="00C50FC7"/>
    <w:rsid w:val="00C510AE"/>
    <w:rsid w:val="00C52DA7"/>
    <w:rsid w:val="00C52F8B"/>
    <w:rsid w:val="00C5378A"/>
    <w:rsid w:val="00C53A7B"/>
    <w:rsid w:val="00C53DAC"/>
    <w:rsid w:val="00C540DE"/>
    <w:rsid w:val="00C55CA0"/>
    <w:rsid w:val="00C5624A"/>
    <w:rsid w:val="00C577A7"/>
    <w:rsid w:val="00C57AE4"/>
    <w:rsid w:val="00C610C8"/>
    <w:rsid w:val="00C61B4F"/>
    <w:rsid w:val="00C62277"/>
    <w:rsid w:val="00C6492C"/>
    <w:rsid w:val="00C64D95"/>
    <w:rsid w:val="00C651F5"/>
    <w:rsid w:val="00C659D9"/>
    <w:rsid w:val="00C65ACB"/>
    <w:rsid w:val="00C67A90"/>
    <w:rsid w:val="00C706B2"/>
    <w:rsid w:val="00C70931"/>
    <w:rsid w:val="00C71AA4"/>
    <w:rsid w:val="00C71E55"/>
    <w:rsid w:val="00C7210C"/>
    <w:rsid w:val="00C73643"/>
    <w:rsid w:val="00C7376F"/>
    <w:rsid w:val="00C7378D"/>
    <w:rsid w:val="00C74174"/>
    <w:rsid w:val="00C743AC"/>
    <w:rsid w:val="00C755E0"/>
    <w:rsid w:val="00C756A8"/>
    <w:rsid w:val="00C76302"/>
    <w:rsid w:val="00C77114"/>
    <w:rsid w:val="00C7756D"/>
    <w:rsid w:val="00C835D7"/>
    <w:rsid w:val="00C8461A"/>
    <w:rsid w:val="00C84CB5"/>
    <w:rsid w:val="00C860C1"/>
    <w:rsid w:val="00C863B1"/>
    <w:rsid w:val="00C877A4"/>
    <w:rsid w:val="00C87813"/>
    <w:rsid w:val="00C93FE7"/>
    <w:rsid w:val="00C94338"/>
    <w:rsid w:val="00C94944"/>
    <w:rsid w:val="00C94AF2"/>
    <w:rsid w:val="00C94AFE"/>
    <w:rsid w:val="00C96C64"/>
    <w:rsid w:val="00CA1340"/>
    <w:rsid w:val="00CA6455"/>
    <w:rsid w:val="00CA7027"/>
    <w:rsid w:val="00CB02F4"/>
    <w:rsid w:val="00CB0333"/>
    <w:rsid w:val="00CB2D16"/>
    <w:rsid w:val="00CB4EBD"/>
    <w:rsid w:val="00CB55F4"/>
    <w:rsid w:val="00CB59DA"/>
    <w:rsid w:val="00CB7F70"/>
    <w:rsid w:val="00CC0490"/>
    <w:rsid w:val="00CC0E79"/>
    <w:rsid w:val="00CC0ED7"/>
    <w:rsid w:val="00CC1956"/>
    <w:rsid w:val="00CC339A"/>
    <w:rsid w:val="00CC419D"/>
    <w:rsid w:val="00CC5737"/>
    <w:rsid w:val="00CC5F65"/>
    <w:rsid w:val="00CD1CEB"/>
    <w:rsid w:val="00CD3490"/>
    <w:rsid w:val="00CD3BB1"/>
    <w:rsid w:val="00CD56C9"/>
    <w:rsid w:val="00CD59F1"/>
    <w:rsid w:val="00CD6884"/>
    <w:rsid w:val="00CD6DAD"/>
    <w:rsid w:val="00CD6E79"/>
    <w:rsid w:val="00CD726D"/>
    <w:rsid w:val="00CD7C95"/>
    <w:rsid w:val="00CE0107"/>
    <w:rsid w:val="00CE0F2C"/>
    <w:rsid w:val="00CE1205"/>
    <w:rsid w:val="00CE1316"/>
    <w:rsid w:val="00CE4CB2"/>
    <w:rsid w:val="00CE5583"/>
    <w:rsid w:val="00CE5D74"/>
    <w:rsid w:val="00CF0391"/>
    <w:rsid w:val="00CF233C"/>
    <w:rsid w:val="00CF24FD"/>
    <w:rsid w:val="00CF2D9C"/>
    <w:rsid w:val="00CF39BF"/>
    <w:rsid w:val="00CF4F21"/>
    <w:rsid w:val="00CF57D2"/>
    <w:rsid w:val="00CF658A"/>
    <w:rsid w:val="00CF6C00"/>
    <w:rsid w:val="00CF74DD"/>
    <w:rsid w:val="00D02149"/>
    <w:rsid w:val="00D06851"/>
    <w:rsid w:val="00D06B1D"/>
    <w:rsid w:val="00D104A2"/>
    <w:rsid w:val="00D10E0E"/>
    <w:rsid w:val="00D11800"/>
    <w:rsid w:val="00D12DCD"/>
    <w:rsid w:val="00D15699"/>
    <w:rsid w:val="00D16F06"/>
    <w:rsid w:val="00D17FD9"/>
    <w:rsid w:val="00D2006C"/>
    <w:rsid w:val="00D20ACC"/>
    <w:rsid w:val="00D21C75"/>
    <w:rsid w:val="00D2292F"/>
    <w:rsid w:val="00D22EA6"/>
    <w:rsid w:val="00D2373F"/>
    <w:rsid w:val="00D23B23"/>
    <w:rsid w:val="00D23B9E"/>
    <w:rsid w:val="00D242D1"/>
    <w:rsid w:val="00D24847"/>
    <w:rsid w:val="00D254C0"/>
    <w:rsid w:val="00D27365"/>
    <w:rsid w:val="00D304DB"/>
    <w:rsid w:val="00D3242E"/>
    <w:rsid w:val="00D327CB"/>
    <w:rsid w:val="00D35037"/>
    <w:rsid w:val="00D36BA9"/>
    <w:rsid w:val="00D4115F"/>
    <w:rsid w:val="00D41A6D"/>
    <w:rsid w:val="00D4256F"/>
    <w:rsid w:val="00D4423A"/>
    <w:rsid w:val="00D4537B"/>
    <w:rsid w:val="00D46F8C"/>
    <w:rsid w:val="00D46FF6"/>
    <w:rsid w:val="00D5031F"/>
    <w:rsid w:val="00D52A77"/>
    <w:rsid w:val="00D53ADA"/>
    <w:rsid w:val="00D601B8"/>
    <w:rsid w:val="00D60530"/>
    <w:rsid w:val="00D621AE"/>
    <w:rsid w:val="00D6269D"/>
    <w:rsid w:val="00D62DA4"/>
    <w:rsid w:val="00D6336F"/>
    <w:rsid w:val="00D637DC"/>
    <w:rsid w:val="00D63B47"/>
    <w:rsid w:val="00D67733"/>
    <w:rsid w:val="00D7166E"/>
    <w:rsid w:val="00D7325C"/>
    <w:rsid w:val="00D7483A"/>
    <w:rsid w:val="00D76197"/>
    <w:rsid w:val="00D77183"/>
    <w:rsid w:val="00D77680"/>
    <w:rsid w:val="00D77CB9"/>
    <w:rsid w:val="00D82942"/>
    <w:rsid w:val="00D829C5"/>
    <w:rsid w:val="00D83ED6"/>
    <w:rsid w:val="00D849CD"/>
    <w:rsid w:val="00D860EF"/>
    <w:rsid w:val="00D86D27"/>
    <w:rsid w:val="00D879B1"/>
    <w:rsid w:val="00D924FA"/>
    <w:rsid w:val="00D94BCC"/>
    <w:rsid w:val="00D94DE5"/>
    <w:rsid w:val="00D957C9"/>
    <w:rsid w:val="00D95CFA"/>
    <w:rsid w:val="00D9667F"/>
    <w:rsid w:val="00DA0087"/>
    <w:rsid w:val="00DA1990"/>
    <w:rsid w:val="00DA6689"/>
    <w:rsid w:val="00DA6F17"/>
    <w:rsid w:val="00DA6FD4"/>
    <w:rsid w:val="00DB05A4"/>
    <w:rsid w:val="00DB1B46"/>
    <w:rsid w:val="00DB1F7F"/>
    <w:rsid w:val="00DB4181"/>
    <w:rsid w:val="00DB45C8"/>
    <w:rsid w:val="00DB4A89"/>
    <w:rsid w:val="00DB7C81"/>
    <w:rsid w:val="00DB7D2B"/>
    <w:rsid w:val="00DC0B77"/>
    <w:rsid w:val="00DC1A66"/>
    <w:rsid w:val="00DC37C9"/>
    <w:rsid w:val="00DC419C"/>
    <w:rsid w:val="00DC48F5"/>
    <w:rsid w:val="00DC5B19"/>
    <w:rsid w:val="00DC6854"/>
    <w:rsid w:val="00DC7B9E"/>
    <w:rsid w:val="00DD0B69"/>
    <w:rsid w:val="00DD4793"/>
    <w:rsid w:val="00DD71C3"/>
    <w:rsid w:val="00DD7ED0"/>
    <w:rsid w:val="00DE0488"/>
    <w:rsid w:val="00DE16C2"/>
    <w:rsid w:val="00DE1EDE"/>
    <w:rsid w:val="00DE2C4B"/>
    <w:rsid w:val="00DE33E9"/>
    <w:rsid w:val="00DE3E52"/>
    <w:rsid w:val="00DE3EDF"/>
    <w:rsid w:val="00DE4F8F"/>
    <w:rsid w:val="00DE5722"/>
    <w:rsid w:val="00DE6524"/>
    <w:rsid w:val="00DE6A3D"/>
    <w:rsid w:val="00DE716D"/>
    <w:rsid w:val="00DE75F4"/>
    <w:rsid w:val="00DE7DD1"/>
    <w:rsid w:val="00DF0C4D"/>
    <w:rsid w:val="00DF11DB"/>
    <w:rsid w:val="00DF3488"/>
    <w:rsid w:val="00DF34D0"/>
    <w:rsid w:val="00DF3DCE"/>
    <w:rsid w:val="00DF50F1"/>
    <w:rsid w:val="00DF5105"/>
    <w:rsid w:val="00DF5548"/>
    <w:rsid w:val="00DF587D"/>
    <w:rsid w:val="00DF67CD"/>
    <w:rsid w:val="00DF731E"/>
    <w:rsid w:val="00E00A6A"/>
    <w:rsid w:val="00E01297"/>
    <w:rsid w:val="00E02C52"/>
    <w:rsid w:val="00E046C0"/>
    <w:rsid w:val="00E05616"/>
    <w:rsid w:val="00E12252"/>
    <w:rsid w:val="00E12581"/>
    <w:rsid w:val="00E13568"/>
    <w:rsid w:val="00E13CEB"/>
    <w:rsid w:val="00E13DFA"/>
    <w:rsid w:val="00E16471"/>
    <w:rsid w:val="00E207F3"/>
    <w:rsid w:val="00E20954"/>
    <w:rsid w:val="00E227FD"/>
    <w:rsid w:val="00E24ABE"/>
    <w:rsid w:val="00E24DC7"/>
    <w:rsid w:val="00E25251"/>
    <w:rsid w:val="00E257A4"/>
    <w:rsid w:val="00E25F8D"/>
    <w:rsid w:val="00E26BAA"/>
    <w:rsid w:val="00E276C2"/>
    <w:rsid w:val="00E27D7E"/>
    <w:rsid w:val="00E27F4A"/>
    <w:rsid w:val="00E30068"/>
    <w:rsid w:val="00E311CC"/>
    <w:rsid w:val="00E3156F"/>
    <w:rsid w:val="00E32AA0"/>
    <w:rsid w:val="00E32FD2"/>
    <w:rsid w:val="00E33761"/>
    <w:rsid w:val="00E33FF9"/>
    <w:rsid w:val="00E349F3"/>
    <w:rsid w:val="00E352EA"/>
    <w:rsid w:val="00E356F9"/>
    <w:rsid w:val="00E35822"/>
    <w:rsid w:val="00E36790"/>
    <w:rsid w:val="00E37EE8"/>
    <w:rsid w:val="00E40BED"/>
    <w:rsid w:val="00E41B2C"/>
    <w:rsid w:val="00E45A0B"/>
    <w:rsid w:val="00E4635B"/>
    <w:rsid w:val="00E46E8B"/>
    <w:rsid w:val="00E47236"/>
    <w:rsid w:val="00E54A9E"/>
    <w:rsid w:val="00E54C63"/>
    <w:rsid w:val="00E54ED2"/>
    <w:rsid w:val="00E556C2"/>
    <w:rsid w:val="00E5662A"/>
    <w:rsid w:val="00E5685B"/>
    <w:rsid w:val="00E6078A"/>
    <w:rsid w:val="00E62622"/>
    <w:rsid w:val="00E642F3"/>
    <w:rsid w:val="00E65633"/>
    <w:rsid w:val="00E65857"/>
    <w:rsid w:val="00E65907"/>
    <w:rsid w:val="00E668EB"/>
    <w:rsid w:val="00E67BDB"/>
    <w:rsid w:val="00E7151A"/>
    <w:rsid w:val="00E726C9"/>
    <w:rsid w:val="00E73E6E"/>
    <w:rsid w:val="00E73F92"/>
    <w:rsid w:val="00E74289"/>
    <w:rsid w:val="00E74F75"/>
    <w:rsid w:val="00E75177"/>
    <w:rsid w:val="00E77F08"/>
    <w:rsid w:val="00E8041C"/>
    <w:rsid w:val="00E80455"/>
    <w:rsid w:val="00E807E0"/>
    <w:rsid w:val="00E83C04"/>
    <w:rsid w:val="00E84664"/>
    <w:rsid w:val="00E86E82"/>
    <w:rsid w:val="00E91975"/>
    <w:rsid w:val="00E923F7"/>
    <w:rsid w:val="00E927B5"/>
    <w:rsid w:val="00E92E9C"/>
    <w:rsid w:val="00E946A1"/>
    <w:rsid w:val="00E95E95"/>
    <w:rsid w:val="00E96AF6"/>
    <w:rsid w:val="00EA0C15"/>
    <w:rsid w:val="00EA1950"/>
    <w:rsid w:val="00EA3B1C"/>
    <w:rsid w:val="00EA3D3D"/>
    <w:rsid w:val="00EA4ABF"/>
    <w:rsid w:val="00EB275C"/>
    <w:rsid w:val="00EB29AF"/>
    <w:rsid w:val="00EB52C3"/>
    <w:rsid w:val="00EB58BF"/>
    <w:rsid w:val="00EB6009"/>
    <w:rsid w:val="00EB6168"/>
    <w:rsid w:val="00EC476A"/>
    <w:rsid w:val="00EC4D0D"/>
    <w:rsid w:val="00EC623B"/>
    <w:rsid w:val="00ED070E"/>
    <w:rsid w:val="00ED0853"/>
    <w:rsid w:val="00ED1BE2"/>
    <w:rsid w:val="00ED4F71"/>
    <w:rsid w:val="00ED58AB"/>
    <w:rsid w:val="00ED72BF"/>
    <w:rsid w:val="00ED7561"/>
    <w:rsid w:val="00EE0348"/>
    <w:rsid w:val="00EE16EB"/>
    <w:rsid w:val="00EE1767"/>
    <w:rsid w:val="00EE39D9"/>
    <w:rsid w:val="00EE4463"/>
    <w:rsid w:val="00EE44BD"/>
    <w:rsid w:val="00EE4703"/>
    <w:rsid w:val="00EE5BB4"/>
    <w:rsid w:val="00EE7E6B"/>
    <w:rsid w:val="00EF0935"/>
    <w:rsid w:val="00EF19FD"/>
    <w:rsid w:val="00EF2914"/>
    <w:rsid w:val="00EF3527"/>
    <w:rsid w:val="00EF5784"/>
    <w:rsid w:val="00EF59AD"/>
    <w:rsid w:val="00EF5C82"/>
    <w:rsid w:val="00EF5CD5"/>
    <w:rsid w:val="00EF6822"/>
    <w:rsid w:val="00EF6FDE"/>
    <w:rsid w:val="00EF759A"/>
    <w:rsid w:val="00F005B3"/>
    <w:rsid w:val="00F00719"/>
    <w:rsid w:val="00F01075"/>
    <w:rsid w:val="00F0197C"/>
    <w:rsid w:val="00F02055"/>
    <w:rsid w:val="00F03349"/>
    <w:rsid w:val="00F04DE6"/>
    <w:rsid w:val="00F05CD8"/>
    <w:rsid w:val="00F063C5"/>
    <w:rsid w:val="00F11611"/>
    <w:rsid w:val="00F1224F"/>
    <w:rsid w:val="00F12544"/>
    <w:rsid w:val="00F12892"/>
    <w:rsid w:val="00F12F02"/>
    <w:rsid w:val="00F12FD6"/>
    <w:rsid w:val="00F16F0E"/>
    <w:rsid w:val="00F17149"/>
    <w:rsid w:val="00F17171"/>
    <w:rsid w:val="00F17E22"/>
    <w:rsid w:val="00F20931"/>
    <w:rsid w:val="00F21A8B"/>
    <w:rsid w:val="00F224C5"/>
    <w:rsid w:val="00F22E8D"/>
    <w:rsid w:val="00F24373"/>
    <w:rsid w:val="00F24C0C"/>
    <w:rsid w:val="00F30759"/>
    <w:rsid w:val="00F330EC"/>
    <w:rsid w:val="00F334ED"/>
    <w:rsid w:val="00F34DB4"/>
    <w:rsid w:val="00F36A3E"/>
    <w:rsid w:val="00F374E2"/>
    <w:rsid w:val="00F402EB"/>
    <w:rsid w:val="00F406FA"/>
    <w:rsid w:val="00F42326"/>
    <w:rsid w:val="00F42B7F"/>
    <w:rsid w:val="00F44438"/>
    <w:rsid w:val="00F455A6"/>
    <w:rsid w:val="00F467BB"/>
    <w:rsid w:val="00F46FA5"/>
    <w:rsid w:val="00F47101"/>
    <w:rsid w:val="00F4797F"/>
    <w:rsid w:val="00F500DE"/>
    <w:rsid w:val="00F501F7"/>
    <w:rsid w:val="00F5169E"/>
    <w:rsid w:val="00F51783"/>
    <w:rsid w:val="00F51802"/>
    <w:rsid w:val="00F52BC0"/>
    <w:rsid w:val="00F537F7"/>
    <w:rsid w:val="00F53EFD"/>
    <w:rsid w:val="00F542F3"/>
    <w:rsid w:val="00F54E0C"/>
    <w:rsid w:val="00F61017"/>
    <w:rsid w:val="00F61675"/>
    <w:rsid w:val="00F6174B"/>
    <w:rsid w:val="00F61B1F"/>
    <w:rsid w:val="00F61CF7"/>
    <w:rsid w:val="00F62424"/>
    <w:rsid w:val="00F62B78"/>
    <w:rsid w:val="00F64167"/>
    <w:rsid w:val="00F66557"/>
    <w:rsid w:val="00F710B0"/>
    <w:rsid w:val="00F71B5F"/>
    <w:rsid w:val="00F71F60"/>
    <w:rsid w:val="00F730EF"/>
    <w:rsid w:val="00F75ABD"/>
    <w:rsid w:val="00F8110E"/>
    <w:rsid w:val="00F81B34"/>
    <w:rsid w:val="00F81E78"/>
    <w:rsid w:val="00F8267B"/>
    <w:rsid w:val="00F84C7E"/>
    <w:rsid w:val="00F90DD5"/>
    <w:rsid w:val="00F9157E"/>
    <w:rsid w:val="00F921CD"/>
    <w:rsid w:val="00F9226E"/>
    <w:rsid w:val="00F92CE3"/>
    <w:rsid w:val="00F94744"/>
    <w:rsid w:val="00F96CB0"/>
    <w:rsid w:val="00FA01F7"/>
    <w:rsid w:val="00FA1166"/>
    <w:rsid w:val="00FA1939"/>
    <w:rsid w:val="00FA198C"/>
    <w:rsid w:val="00FA1BC7"/>
    <w:rsid w:val="00FA2E7F"/>
    <w:rsid w:val="00FA7B15"/>
    <w:rsid w:val="00FA7BBE"/>
    <w:rsid w:val="00FB19E0"/>
    <w:rsid w:val="00FB1C6F"/>
    <w:rsid w:val="00FB277C"/>
    <w:rsid w:val="00FB293A"/>
    <w:rsid w:val="00FB29F2"/>
    <w:rsid w:val="00FB40DF"/>
    <w:rsid w:val="00FB5A09"/>
    <w:rsid w:val="00FB63F4"/>
    <w:rsid w:val="00FB675A"/>
    <w:rsid w:val="00FB747A"/>
    <w:rsid w:val="00FC05FA"/>
    <w:rsid w:val="00FC089B"/>
    <w:rsid w:val="00FC1B30"/>
    <w:rsid w:val="00FC28CC"/>
    <w:rsid w:val="00FC5E60"/>
    <w:rsid w:val="00FC7E23"/>
    <w:rsid w:val="00FD20DD"/>
    <w:rsid w:val="00FD2837"/>
    <w:rsid w:val="00FD3BBC"/>
    <w:rsid w:val="00FD50E1"/>
    <w:rsid w:val="00FD54AD"/>
    <w:rsid w:val="00FD5684"/>
    <w:rsid w:val="00FD7343"/>
    <w:rsid w:val="00FD75E8"/>
    <w:rsid w:val="00FE09FA"/>
    <w:rsid w:val="00FE312C"/>
    <w:rsid w:val="00FE3862"/>
    <w:rsid w:val="00FE4295"/>
    <w:rsid w:val="00FE5005"/>
    <w:rsid w:val="00FF0257"/>
    <w:rsid w:val="00FF1081"/>
    <w:rsid w:val="00FF1FF1"/>
    <w:rsid w:val="00FF3F4B"/>
    <w:rsid w:val="00FF4BCA"/>
    <w:rsid w:val="00FF5DD2"/>
    <w:rsid w:val="00FF6A7B"/>
    <w:rsid w:val="00FF7F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A0B"/>
    <w:rPr>
      <w:spacing w:val="2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E45A0B"/>
    <w:pPr>
      <w:tabs>
        <w:tab w:val="center" w:pos="4536"/>
        <w:tab w:val="right" w:pos="9072"/>
      </w:tabs>
    </w:pPr>
  </w:style>
  <w:style w:type="character" w:styleId="Brojstranice">
    <w:name w:val="page number"/>
    <w:basedOn w:val="Zadanifontodlomka"/>
    <w:rsid w:val="00E45A0B"/>
  </w:style>
  <w:style w:type="paragraph" w:styleId="Podnoje">
    <w:name w:val="footer"/>
    <w:basedOn w:val="Normal"/>
    <w:rsid w:val="00E45A0B"/>
    <w:pPr>
      <w:tabs>
        <w:tab w:val="center" w:pos="4536"/>
        <w:tab w:val="right" w:pos="9072"/>
      </w:tabs>
    </w:pPr>
  </w:style>
  <w:style w:type="paragraph" w:styleId="Tekstbalonia">
    <w:name w:val="Balloon Text"/>
    <w:basedOn w:val="Normal"/>
    <w:semiHidden/>
    <w:rsid w:val="00A66271"/>
    <w:rPr>
      <w:rFonts w:ascii="Tahoma" w:hAnsi="Tahoma" w:cs="Tahoma"/>
      <w:sz w:val="16"/>
      <w:szCs w:val="16"/>
    </w:rPr>
  </w:style>
  <w:style w:type="table" w:styleId="Reetkatablice">
    <w:name w:val="Table Grid"/>
    <w:basedOn w:val="Obinatablica"/>
    <w:rsid w:val="00786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D411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781EF2"/>
    <w:rPr>
      <w:color w:val="808080"/>
      <w:bdr w:val="none" w:sz="0" w:space="0" w:color="auto"/>
      <w:shd w:val="clear" w:color="auto" w:fill="auto"/>
    </w:rPr>
  </w:style>
  <w:style w:type="character" w:customStyle="1" w:styleId="eSPISCCParagraphDefaultFont">
    <w:name w:val="eSPIS_CC_Paragraph Default Font"/>
    <w:basedOn w:val="Zadanifontodlomka"/>
    <w:rsid w:val="00781EF2"/>
    <w:rPr>
      <w:rFonts w:ascii="Times New Roman" w:hAnsi="Times New Roman" w:cs="Times New Roman"/>
      <w:spacing w:val="0"/>
      <w:sz w:val="24"/>
      <w:bdr w:val="none" w:sz="0" w:space="0" w:color="auto"/>
      <w:shd w:val="clear" w:color="auto" w:fill="auto"/>
      <w:lang w:val="hr-HR"/>
    </w:rPr>
  </w:style>
  <w:style w:type="character" w:customStyle="1" w:styleId="PozadinaSvijetloZuta">
    <w:name w:val="Pozadina_SvijetloZuta"/>
    <w:basedOn w:val="Zadanifontodlomka"/>
    <w:rsid w:val="00781EF2"/>
    <w:rPr>
      <w:spacing w:val="0"/>
      <w:bdr w:val="none" w:sz="0" w:space="0" w:color="auto"/>
      <w:shd w:val="clear" w:color="auto" w:fill="FFFFCC"/>
      <w:lang w:val="hr-HR"/>
    </w:rPr>
  </w:style>
  <w:style w:type="character" w:customStyle="1" w:styleId="PozadinaSvijetloCrvena">
    <w:name w:val="Pozadina_SvijetloCrvena"/>
    <w:basedOn w:val="eSPISCCParagraphDefaultFont"/>
    <w:rsid w:val="00781EF2"/>
    <w:rPr>
      <w:rFonts w:ascii="Times New Roman" w:hAnsi="Times New Roman" w:cs="Times New Roman"/>
      <w:spacing w:val="0"/>
      <w:sz w:val="24"/>
      <w:bdr w:val="none" w:sz="0" w:space="0" w:color="auto"/>
      <w:shd w:val="clear" w:color="auto" w:fill="FFCCCC"/>
      <w:lang w:val="hr-HR"/>
    </w:rPr>
  </w:style>
  <w:style w:type="character" w:customStyle="1" w:styleId="PozadinaSvijetloZelena">
    <w:name w:val="Pozadina_SvijetloZelena"/>
    <w:basedOn w:val="eSPISCCParagraphDefaultFont"/>
    <w:rsid w:val="00781EF2"/>
    <w:rPr>
      <w:rFonts w:ascii="Times New Roman" w:hAnsi="Times New Roman" w:cs="Times New Roman"/>
      <w:spacing w:val="0"/>
      <w:sz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A0B"/>
    <w:rPr>
      <w:spacing w:val="2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E45A0B"/>
    <w:pPr>
      <w:tabs>
        <w:tab w:val="center" w:pos="4536"/>
        <w:tab w:val="right" w:pos="9072"/>
      </w:tabs>
    </w:pPr>
  </w:style>
  <w:style w:type="character" w:styleId="Brojstranice">
    <w:name w:val="page number"/>
    <w:basedOn w:val="Zadanifontodlomka"/>
    <w:rsid w:val="00E45A0B"/>
  </w:style>
  <w:style w:type="paragraph" w:styleId="Podnoje">
    <w:name w:val="footer"/>
    <w:basedOn w:val="Normal"/>
    <w:rsid w:val="00E45A0B"/>
    <w:pPr>
      <w:tabs>
        <w:tab w:val="center" w:pos="4536"/>
        <w:tab w:val="right" w:pos="9072"/>
      </w:tabs>
    </w:pPr>
  </w:style>
  <w:style w:type="paragraph" w:styleId="Tekstbalonia">
    <w:name w:val="Balloon Text"/>
    <w:basedOn w:val="Normal"/>
    <w:semiHidden/>
    <w:rsid w:val="00A66271"/>
    <w:rPr>
      <w:rFonts w:ascii="Tahoma" w:hAnsi="Tahoma" w:cs="Tahoma"/>
      <w:sz w:val="16"/>
      <w:szCs w:val="16"/>
    </w:rPr>
  </w:style>
  <w:style w:type="table" w:styleId="Reetkatablice">
    <w:name w:val="Table Grid"/>
    <w:basedOn w:val="Obinatablica"/>
    <w:rsid w:val="00786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D411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781EF2"/>
    <w:rPr>
      <w:color w:val="808080"/>
      <w:bdr w:val="none" w:sz="0" w:space="0" w:color="auto"/>
      <w:shd w:val="clear" w:color="auto" w:fill="auto"/>
    </w:rPr>
  </w:style>
  <w:style w:type="character" w:customStyle="1" w:styleId="eSPISCCParagraphDefaultFont">
    <w:name w:val="eSPIS_CC_Paragraph Default Font"/>
    <w:basedOn w:val="Zadanifontodlomka"/>
    <w:rsid w:val="00781EF2"/>
    <w:rPr>
      <w:rFonts w:ascii="Times New Roman" w:hAnsi="Times New Roman" w:cs="Times New Roman"/>
      <w:spacing w:val="0"/>
      <w:sz w:val="24"/>
      <w:bdr w:val="none" w:sz="0" w:space="0" w:color="auto"/>
      <w:shd w:val="clear" w:color="auto" w:fill="auto"/>
      <w:lang w:val="hr-HR"/>
    </w:rPr>
  </w:style>
  <w:style w:type="character" w:customStyle="1" w:styleId="PozadinaSvijetloZuta">
    <w:name w:val="Pozadina_SvijetloZuta"/>
    <w:basedOn w:val="Zadanifontodlomka"/>
    <w:rsid w:val="00781EF2"/>
    <w:rPr>
      <w:spacing w:val="0"/>
      <w:bdr w:val="none" w:sz="0" w:space="0" w:color="auto"/>
      <w:shd w:val="clear" w:color="auto" w:fill="FFFFCC"/>
      <w:lang w:val="hr-HR"/>
    </w:rPr>
  </w:style>
  <w:style w:type="character" w:customStyle="1" w:styleId="PozadinaSvijetloCrvena">
    <w:name w:val="Pozadina_SvijetloCrvena"/>
    <w:basedOn w:val="eSPISCCParagraphDefaultFont"/>
    <w:rsid w:val="00781EF2"/>
    <w:rPr>
      <w:rFonts w:ascii="Times New Roman" w:hAnsi="Times New Roman" w:cs="Times New Roman"/>
      <w:spacing w:val="0"/>
      <w:sz w:val="24"/>
      <w:bdr w:val="none" w:sz="0" w:space="0" w:color="auto"/>
      <w:shd w:val="clear" w:color="auto" w:fill="FFCCCC"/>
      <w:lang w:val="hr-HR"/>
    </w:rPr>
  </w:style>
  <w:style w:type="character" w:customStyle="1" w:styleId="PozadinaSvijetloZelena">
    <w:name w:val="Pozadina_SvijetloZelena"/>
    <w:basedOn w:val="eSPISCCParagraphDefaultFont"/>
    <w:rsid w:val="00781EF2"/>
    <w:rPr>
      <w:rFonts w:ascii="Times New Roman" w:hAnsi="Times New Roman" w:cs="Times New Roman"/>
      <w:spacing w:val="0"/>
      <w:sz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802">
      <w:bodyDiv w:val="1"/>
      <w:marLeft w:val="0"/>
      <w:marRight w:val="0"/>
      <w:marTop w:val="0"/>
      <w:marBottom w:val="0"/>
      <w:divBdr>
        <w:top w:val="none" w:sz="0" w:space="0" w:color="auto"/>
        <w:left w:val="none" w:sz="0" w:space="0" w:color="auto"/>
        <w:bottom w:val="none" w:sz="0" w:space="0" w:color="auto"/>
        <w:right w:val="none" w:sz="0" w:space="0" w:color="auto"/>
      </w:divBdr>
    </w:div>
    <w:div w:id="544758659">
      <w:bodyDiv w:val="1"/>
      <w:marLeft w:val="0"/>
      <w:marRight w:val="0"/>
      <w:marTop w:val="0"/>
      <w:marBottom w:val="0"/>
      <w:divBdr>
        <w:top w:val="none" w:sz="0" w:space="0" w:color="auto"/>
        <w:left w:val="none" w:sz="0" w:space="0" w:color="auto"/>
        <w:bottom w:val="none" w:sz="0" w:space="0" w:color="auto"/>
        <w:right w:val="none" w:sz="0" w:space="0" w:color="auto"/>
      </w:divBdr>
    </w:div>
    <w:div w:id="724717385">
      <w:bodyDiv w:val="1"/>
      <w:marLeft w:val="0"/>
      <w:marRight w:val="0"/>
      <w:marTop w:val="0"/>
      <w:marBottom w:val="0"/>
      <w:divBdr>
        <w:top w:val="none" w:sz="0" w:space="0" w:color="auto"/>
        <w:left w:val="none" w:sz="0" w:space="0" w:color="auto"/>
        <w:bottom w:val="none" w:sz="0" w:space="0" w:color="auto"/>
        <w:right w:val="none" w:sz="0" w:space="0" w:color="auto"/>
      </w:divBdr>
    </w:div>
    <w:div w:id="814302702">
      <w:bodyDiv w:val="1"/>
      <w:marLeft w:val="0"/>
      <w:marRight w:val="0"/>
      <w:marTop w:val="0"/>
      <w:marBottom w:val="0"/>
      <w:divBdr>
        <w:top w:val="none" w:sz="0" w:space="0" w:color="auto"/>
        <w:left w:val="none" w:sz="0" w:space="0" w:color="auto"/>
        <w:bottom w:val="none" w:sz="0" w:space="0" w:color="auto"/>
        <w:right w:val="none" w:sz="0" w:space="0" w:color="auto"/>
      </w:divBdr>
    </w:div>
    <w:div w:id="194033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15. siječnja 2019.</izvorni_sadrzaj>
    <derivirana_varijabla naziv="DomainObject.DatumDonosenjaOdluke_1">15. siječnja 2019.</derivirana_varijabla>
  </DomainObject.DatumDonosenjaOdluke>
  <DomainObject.DatumOvrsnosti>
    <izvorni_sadrzaj/>
    <derivirana_varijabla naziv="DomainObject.DatumOvrsnosti_1"/>
  </DomainObject.DatumOvrsnosti>
  <DomainObject.DatumPravomocnosti>
    <izvorni_sadrzaj>15. siječnja 2019.</izvorni_sadrzaj>
    <derivirana_varijabla naziv="DomainObject.DatumPravomocnosti_1">15. siječnja 2019.</derivirana_varijabla>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Gž-198/2017-2</izvorni_sadrzaj>
    <derivirana_varijabla naziv="DomainObject.Oznaka_1">Gž-198/2017-2</derivirana_varijabla>
  </DomainObject.Oznaka>
  <DomainObject.DonositeljOdluke.Ime>
    <izvorni_sadrzaj>Milko</izvorni_sadrzaj>
    <derivirana_varijabla naziv="DomainObject.DonositeljOdluke.Ime_1">Milko</derivirana_varijabla>
  </DomainObject.DonositeljOdluke.Ime>
  <DomainObject.DonositeljOdluke.Prezime>
    <izvorni_sadrzaj>Sambolek</izvorni_sadrzaj>
    <derivirana_varijabla naziv="DomainObject.DonositeljOdluke.Prezime_1">Sambolek</derivirana_varijabla>
  </DomainObject.DonositeljOdluke.Prezime>
  <DomainObject.DonositeljOdluke.Oib>
    <izvorni_sadrzaj/>
    <derivirana_varijabla naziv="DomainObject.DonositeljOdluke.Oib_1"/>
  </DomainObject.DonositeljOdluke.Oib>
  <DomainObject.BrojStranica>
    <izvorni_sadrzaj>1</izvorni_sadrzaj>
    <derivirana_varijabla naziv="DomainObject.BrojStranica_1">1</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198</izvorni_sadrzaj>
    <derivirana_varijabla naziv="DomainObject.Predmet.Broj_1">198</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1. veljače 2017.</izvorni_sadrzaj>
    <derivirana_varijabla naziv="DomainObject.Predmet.DatumOsnivanja_1">1. veljače 2017.</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18. siječnja 2019.</izvorni_sadrzaj>
    <derivirana_varijabla naziv="DomainObject.Predmet.DatumRjesavanja_1">18. siječnja 2019.</derivirana_varijabla>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35000.00</izvorni_sadrzaj>
    <derivirana_varijabla naziv="DomainObject.Predmet.InicijalnaVrijednost_1">35000.00</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Gž-198/2017</izvorni_sadrzaj>
    <derivirana_varijabla naziv="DomainObject.Predmet.OznakaBroj_1">Gž-198/2017</derivirana_varijabla>
  </DomainObject.Predmet.OznakaBroj>
  <DomainObject.Predmet.OznakaBrojOptuznogAkta>
    <izvorni_sadrzaj/>
    <derivirana_varijabla naziv="DomainObject.Predmet.OznakaBrojOptuznogAkta_1"/>
  </DomainObject.Predmet.OznakaBrojOptuznogAkta>
  <DomainObject.Predmet.PredmetRijesio.Ime>
    <izvorni_sadrzaj>Milko</izvorni_sadrzaj>
    <derivirana_varijabla naziv="DomainObject.Predmet.PredmetRijesio.Ime_1">Milko</derivirana_varijabla>
  </DomainObject.Predmet.PredmetRijesio.Ime>
  <DomainObject.Predmet.PredmetRijesio.Oib>
    <izvorni_sadrzaj/>
    <derivirana_varijabla naziv="DomainObject.Predmet.PredmetRijesio.Oib_1"/>
  </DomainObject.Predmet.PredmetRijesio.Oib>
  <DomainObject.Predmet.PredmetRijesio.Prezime>
    <izvorni_sadrzaj>Sambolek</izvorni_sadrzaj>
    <derivirana_varijabla naziv="DomainObject.Predmet.PredmetRijesio.Prezime_1">Sambolek</derivirana_varijabla>
  </DomainObject.Predmet.PredmetRijesio.Prezime>
  <DomainObject.Predmet.PrimjedbaSuca>
    <izvorni_sadrzaj/>
    <derivirana_varijabla naziv="DomainObject.Predmet.PrimjedbaSuca_1"/>
  </DomainObject.Predmet.PrimjedbaSuca>
  <DomainObject.Predmet.ProtustrankaFormated>
    <izvorni_sadrzaj>  HANZA MEDIA d.o.o. za izdavačku djelatnost</izvorni_sadrzaj>
    <derivirana_varijabla naziv="DomainObject.Predmet.ProtustrankaFormated_1">  HANZA MEDIA d.o.o. za izdavačku djelatnost</derivirana_varijabla>
  </DomainObject.Predmet.ProtustrankaFormated>
  <DomainObject.Predmet.ProtustrankaFormatedOIB>
    <izvorni_sadrzaj>  HANZA MEDIA d.o.o. za izdavačku djelatnost, OIB 79517545745</izvorni_sadrzaj>
    <derivirana_varijabla naziv="DomainObject.Predmet.ProtustrankaFormatedOIB_1">  HANZA MEDIA d.o.o. za izdavačku djelatnost, OIB 79517545745</derivirana_varijabla>
  </DomainObject.Predmet.ProtustrankaFormatedOIB>
  <DomainObject.Predmet.ProtustrankaFormatedWithAdress>
    <izvorni_sadrzaj> HANZA MEDIA d.o.o. za izdavačku djelatnost, Koranska 2, 10000 Zagreb</izvorni_sadrzaj>
    <derivirana_varijabla naziv="DomainObject.Predmet.ProtustrankaFormatedWithAdress_1"> HANZA MEDIA d.o.o. za izdavačku djelatnost, Koranska 2, 10000 Zagreb</derivirana_varijabla>
  </DomainObject.Predmet.ProtustrankaFormatedWithAdress>
  <DomainObject.Predmet.ProtustrankaFormatedWithAdressOIB>
    <izvorni_sadrzaj> HANZA MEDIA d.o.o. za izdavačku djelatnost, OIB 79517545745, Koranska 2, 10000 Zagreb</izvorni_sadrzaj>
    <derivirana_varijabla naziv="DomainObject.Predmet.ProtustrankaFormatedWithAdressOIB_1"> HANZA MEDIA d.o.o. za izdavačku djelatnost, OIB 79517545745, Koranska 2, 10000 Zagreb</derivirana_varijabla>
  </DomainObject.Predmet.ProtustrankaFormatedWithAdressOIB>
  <DomainObject.Predmet.ProtustrankaWithAdress>
    <izvorni_sadrzaj>HANZA MEDIA d.o.o. za izdavačku djelatnost Koranska 2, 10000 Zagreb</izvorni_sadrzaj>
    <derivirana_varijabla naziv="DomainObject.Predmet.ProtustrankaWithAdress_1">HANZA MEDIA d.o.o. za izdavačku djelatnost Koranska 2, 10000 Zagreb</derivirana_varijabla>
  </DomainObject.Predmet.ProtustrankaWithAdress>
  <DomainObject.Predmet.ProtustrankaWithAdressOIB>
    <izvorni_sadrzaj>HANZA MEDIA d.o.o. za izdavačku djelatnost, OIB 79517545745, Koranska 2, 10000 Zagreb</izvorni_sadrzaj>
    <derivirana_varijabla naziv="DomainObject.Predmet.ProtustrankaWithAdressOIB_1">HANZA MEDIA d.o.o. za izdavačku djelatnost, OIB 79517545745, Koranska 2, 10000 Zagreb</derivirana_varijabla>
  </DomainObject.Predmet.ProtustrankaWithAdressOIB>
  <DomainObject.Predmet.ProtustrankaNazivFormated>
    <izvorni_sadrzaj>HANZA MEDIA d.o.o. za izdavačku djelatnost</izvorni_sadrzaj>
    <derivirana_varijabla naziv="DomainObject.Predmet.ProtustrankaNazivFormated_1">HANZA MEDIA d.o.o. za izdavačku djelatnost</derivirana_varijabla>
  </DomainObject.Predmet.ProtustrankaNazivFormated>
  <DomainObject.Predmet.ProtustrankaNazivFormatedOIB>
    <izvorni_sadrzaj>HANZA MEDIA d.o.o. za izdavačku djelatnost, OIB 79517545745</izvorni_sadrzaj>
    <derivirana_varijabla naziv="DomainObject.Predmet.ProtustrankaNazivFormatedOIB_1">HANZA MEDIA d.o.o. za izdavačku djelatnost, OIB 79517545745</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11</izvorni_sadrzaj>
    <derivirana_varijabla naziv="DomainObject.Predmet.Referada.Naziv_1">Referada 11</derivirana_varijabla>
  </DomainObject.Predmet.Referada.Naziv>
  <DomainObject.Predmet.Referada.Oznaka>
    <izvorni_sadrzaj>Referada 11</izvorni_sadrzaj>
    <derivirana_varijabla naziv="DomainObject.Predmet.Referada.Oznaka_1">Referada 11</derivirana_varijabla>
  </DomainObject.Predmet.Referada.Oznaka>
  <DomainObject.Predmet.Referada.Prostorija.Naziv>
    <izvorni_sadrzaj>Soba 209</izvorni_sadrzaj>
    <derivirana_varijabla naziv="DomainObject.Predmet.Referada.Prostorija.Naziv_1">Soba 209</derivirana_varijabla>
  </DomainObject.Predmet.Referada.Prostorija.Naziv>
  <DomainObject.Predmet.Referada.Prostorija.Oznaka>
    <izvorni_sadrzaj>209/II</izvorni_sadrzaj>
    <derivirana_varijabla naziv="DomainObject.Predmet.Referada.Prostorija.Oznaka_1">209/II</derivirana_varijabla>
  </DomainObject.Predmet.Referada.Prostorija.Oznaka>
  <DomainObject.Predmet.Referada.Sud.Naziv>
    <izvorni_sadrzaj>Županijski sud u Varaždinu</izvorni_sadrzaj>
    <derivirana_varijabla naziv="DomainObject.Predmet.Referada.Sud.Naziv_1">Županijski sud u Varaždinu</derivirana_varijabla>
  </DomainObject.Predmet.Referada.Sud.Naziv>
  <DomainObject.Predmet.Referada.Sudac>
    <izvorni_sadrzaj>Milko Sambolek</izvorni_sadrzaj>
    <derivirana_varijabla naziv="DomainObject.Predmet.Referada.Sudac_1">Milko Sambolek</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Vladimir Gredelj</izvorni_sadrzaj>
    <derivirana_varijabla naziv="DomainObject.Predmet.StrankaFormated_1">  Vladimir Gredelj</derivirana_varijabla>
  </DomainObject.Predmet.StrankaFormated>
  <DomainObject.Predmet.StrankaFormatedOIB>
    <izvorni_sadrzaj>  Vladimir Gredelj, OIB 41653851643</izvorni_sadrzaj>
    <derivirana_varijabla naziv="DomainObject.Predmet.StrankaFormatedOIB_1">  Vladimir Gredelj, OIB 41653851643</derivirana_varijabla>
  </DomainObject.Predmet.StrankaFormatedOIB>
  <DomainObject.Predmet.StrankaFormatedWithAdress>
    <izvorni_sadrzaj> Vladimir Gredelj, Ulica Daruvarska 13, 43000 Ždralovi</izvorni_sadrzaj>
    <derivirana_varijabla naziv="DomainObject.Predmet.StrankaFormatedWithAdress_1"> Vladimir Gredelj, Ulica Daruvarska 13, 43000 Ždralovi</derivirana_varijabla>
  </DomainObject.Predmet.StrankaFormatedWithAdress>
  <DomainObject.Predmet.StrankaFormatedWithAdressOIB>
    <izvorni_sadrzaj> Vladimir Gredelj, OIB 41653851643, Ulica Daruvarska 13, 43000 Ždralovi</izvorni_sadrzaj>
    <derivirana_varijabla naziv="DomainObject.Predmet.StrankaFormatedWithAdressOIB_1"> Vladimir Gredelj, OIB 41653851643, Ulica Daruvarska 13, 43000 Ždralovi</derivirana_varijabla>
  </DomainObject.Predmet.StrankaFormatedWithAdressOIB>
  <DomainObject.Predmet.StrankaWithAdress>
    <izvorni_sadrzaj>Vladimir Gredelj Ulica Daruvarska 13,43000 Ždralovi</izvorni_sadrzaj>
    <derivirana_varijabla naziv="DomainObject.Predmet.StrankaWithAdress_1">Vladimir Gredelj Ulica Daruvarska 13,43000 Ždralovi</derivirana_varijabla>
  </DomainObject.Predmet.StrankaWithAdress>
  <DomainObject.Predmet.StrankaWithAdressOIB>
    <izvorni_sadrzaj>Vladimir Gredelj, OIB 41653851643, Ulica Daruvarska 13,43000 Ždralovi</izvorni_sadrzaj>
    <derivirana_varijabla naziv="DomainObject.Predmet.StrankaWithAdressOIB_1">Vladimir Gredelj, OIB 41653851643, Ulica Daruvarska 13,43000 Ždralovi</derivirana_varijabla>
  </DomainObject.Predmet.StrankaWithAdressOIB>
  <DomainObject.Predmet.StrankaNazivFormated>
    <izvorni_sadrzaj>Vladimir Gredelj</izvorni_sadrzaj>
    <derivirana_varijabla naziv="DomainObject.Predmet.StrankaNazivFormated_1">Vladimir Gredelj</derivirana_varijabla>
  </DomainObject.Predmet.StrankaNazivFormated>
  <DomainObject.Predmet.StrankaNazivFormatedOIB>
    <izvorni_sadrzaj>Vladimir Gredelj, OIB 41653851643</izvorni_sadrzaj>
    <derivirana_varijabla naziv="DomainObject.Predmet.StrankaNazivFormatedOIB_1">Vladimir Gredelj, OIB 41653851643</derivirana_varijabla>
  </DomainObject.Predmet.StrankaNazivFormatedOIB>
  <DomainObject.Predmet.Sud.Adresa.Naselje>
    <izvorni_sadrzaj>Varaždin</izvorni_sadrzaj>
    <derivirana_varijabla naziv="DomainObject.Predmet.Sud.Adresa.Naselje_1">Varaždin</derivirana_varijabla>
  </DomainObject.Predmet.Sud.Adresa.Naselje>
  <DomainObject.Predmet.Sud.Adresa.NaseljeLokativ>
    <izvorni_sadrzaj/>
    <derivirana_varijabla naziv="DomainObject.Predmet.Sud.Adresa.NaseljeLokativ_1"/>
  </DomainObject.Predmet.Sud.Adresa.NaseljeLokativ>
  <DomainObject.Predmet.Sud.Adresa.PostBroj>
    <izvorni_sadrzaj>42000</izvorni_sadrzaj>
    <derivirana_varijabla naziv="DomainObject.Predmet.Sud.Adresa.PostBroj_1">42000</derivirana_varijabla>
  </DomainObject.Predmet.Sud.Adresa.PostBroj>
  <DomainObject.Predmet.Sud.Adresa.UlicaIKBR>
    <izvorni_sadrzaj>Braće Radića 2</izvorni_sadrzaj>
    <derivirana_varijabla naziv="DomainObject.Predmet.Sud.Adresa.UlicaIKBR_1">Braće Radića 2</derivirana_varijabla>
  </DomainObject.Predmet.Sud.Adresa.UlicaIKBR>
  <DomainObject.Predmet.Sud.Naziv>
    <izvorni_sadrzaj>Županijski sud u Varaždinu</izvorni_sadrzaj>
    <derivirana_varijabla naziv="DomainObject.Predmet.Sud.Naziv_1">Županijski sud u Varaždinu</derivirana_varijabla>
  </DomainObject.Predmet.Sud.Naziv>
  <DomainObject.Predmet.Sud.Telefon.LokalniBroj>
    <izvorni_sadrzaj/>
    <derivirana_varijabla naziv="DomainObject.Predmet.Sud.Telefon.LokalniBroj_1"/>
  </DomainObject.Predmet.Sud.Telefon.LokalniBroj>
  <DomainObject.Predmet.TrenutnaLokacijaSpisa.Naziv>
    <izvorni_sadrzaj>zapisničarski ured Građanski odjel</izvorni_sadrzaj>
    <derivirana_varijabla naziv="DomainObject.Predmet.TrenutnaLokacijaSpisa.Naziv_1">zapisničarski ured Građanski odjel</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Županijski sud u Varaždinu</izvorni_sadrzaj>
    <derivirana_varijabla naziv="DomainObject.Predmet.TrenutnaLokacijaSpisa.Sud.Naziv_1">Županijski sud u Varaždinu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G pisarnica - G odjel</izvorni_sadrzaj>
    <derivirana_varijabla naziv="DomainObject.Predmet.UstrojstvenaJedinicaVodi.Naziv_1">G pisarnica - G odjel</derivirana_varijabla>
  </DomainObject.Predmet.UstrojstvenaJedinicaVodi.Naziv>
  <DomainObject.Predmet.UstrojstvenaJedinicaVodi.Oznaka>
    <izvorni_sadrzaj>G odjel</izvorni_sadrzaj>
    <derivirana_varijabla naziv="DomainObject.Predmet.UstrojstvenaJedinicaVodi.Oznaka_1">G odjel</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Županijski sud u Varaždinu</izvorni_sadrzaj>
    <derivirana_varijabla naziv="DomainObject.Predmet.UstrojstvenaJedinicaVodi.Sud.Naziv_1">Županijski sud u Varaždinu</derivirana_varijabla>
  </DomainObject.Predmet.UstrojstvenaJedinicaVodi.Sud.Naziv>
  <DomainObject.Predmet.VrstaSpora.Naziv>
    <izvorni_sadrzaj>Naknada štete do 100.000,00 kn </izvorni_sadrzaj>
    <derivirana_varijabla naziv="DomainObject.Predmet.VrstaSpora.Naziv_1">Naknada štete do 100.000,00 kn </derivirana_varijabla>
  </DomainObject.Predmet.VrstaSpora.Naziv>
  <DomainObject.Predmet.Zapisnicar>
    <izvorni_sadrzaj>Darinka Kovačić</izvorni_sadrzaj>
    <derivirana_varijabla naziv="DomainObject.Predmet.Zapisnicar_1">Darinka Kovačić</derivirana_varijabla>
  </DomainObject.Predmet.Zapisnicar>
  <DomainObject.Predmet.StrankaListFormated>
    <izvorni_sadrzaj>
      <item>Vladimir Gredelj</item>
    </izvorni_sadrzaj>
    <derivirana_varijabla naziv="DomainObject.Predmet.StrankaListFormated_1">
      <item>Vladimir Gredelj</item>
    </derivirana_varijabla>
  </DomainObject.Predmet.StrankaListFormated>
  <DomainObject.Predmet.StrankaListFormatedOIB>
    <izvorni_sadrzaj>
      <item>Vladimir Gredelj, OIB 41653851643</item>
    </izvorni_sadrzaj>
    <derivirana_varijabla naziv="DomainObject.Predmet.StrankaListFormatedOIB_1">
      <item>Vladimir Gredelj, OIB 41653851643</item>
    </derivirana_varijabla>
  </DomainObject.Predmet.StrankaListFormatedOIB>
  <DomainObject.Predmet.StrankaListFormatedWithAdress>
    <izvorni_sadrzaj>
      <item>Vladimir Gredelj, Ulica Daruvarska 13, 43000 Ždralovi</item>
    </izvorni_sadrzaj>
    <derivirana_varijabla naziv="DomainObject.Predmet.StrankaListFormatedWithAdress_1">
      <item>Vladimir Gredelj, Ulica Daruvarska 13, 43000 Ždralovi</item>
    </derivirana_varijabla>
  </DomainObject.Predmet.StrankaListFormatedWithAdress>
  <DomainObject.Predmet.StrankaListFormatedWithAdressOIB>
    <izvorni_sadrzaj>
      <item>Vladimir Gredelj, OIB 41653851643, Ulica Daruvarska 13, 43000 Ždralovi</item>
    </izvorni_sadrzaj>
    <derivirana_varijabla naziv="DomainObject.Predmet.StrankaListFormatedWithAdressOIB_1">
      <item>Vladimir Gredelj, OIB 41653851643, Ulica Daruvarska 13, 43000 Ždralovi</item>
    </derivirana_varijabla>
  </DomainObject.Predmet.StrankaListFormatedWithAdressOIB>
  <DomainObject.Predmet.StrankaListNazivFormated>
    <izvorni_sadrzaj>
      <item>Vladimir Gredelj</item>
    </izvorni_sadrzaj>
    <derivirana_varijabla naziv="DomainObject.Predmet.StrankaListNazivFormated_1">
      <item>Vladimir Gredelj</item>
    </derivirana_varijabla>
  </DomainObject.Predmet.StrankaListNazivFormated>
  <DomainObject.Predmet.StrankaListNazivFormatedOIB>
    <izvorni_sadrzaj>
      <item>Vladimir Gredelj, OIB 41653851643</item>
    </izvorni_sadrzaj>
    <derivirana_varijabla naziv="DomainObject.Predmet.StrankaListNazivFormatedOIB_1">
      <item>Vladimir Gredelj, OIB 41653851643</item>
    </derivirana_varijabla>
  </DomainObject.Predmet.StrankaListNazivFormatedOIB>
  <DomainObject.Predmet.ProtuStrankaListFormated>
    <izvorni_sadrzaj>
      <item>HANZA MEDIA d.o.o. za izdavačku djelatnost</item>
    </izvorni_sadrzaj>
    <derivirana_varijabla naziv="DomainObject.Predmet.ProtuStrankaListFormated_1">
      <item>HANZA MEDIA d.o.o. za izdavačku djelatnost</item>
    </derivirana_varijabla>
  </DomainObject.Predmet.ProtuStrankaListFormated>
  <DomainObject.Predmet.ProtuStrankaListFormatedOIB>
    <izvorni_sadrzaj>
      <item>HANZA MEDIA d.o.o. za izdavačku djelatnost, OIB 79517545745</item>
    </izvorni_sadrzaj>
    <derivirana_varijabla naziv="DomainObject.Predmet.ProtuStrankaListFormatedOIB_1">
      <item>HANZA MEDIA d.o.o. za izdavačku djelatnost, OIB 79517545745</item>
    </derivirana_varijabla>
  </DomainObject.Predmet.ProtuStrankaListFormatedOIB>
  <DomainObject.Predmet.ProtuStrankaListFormatedWithAdress>
    <izvorni_sadrzaj>
      <item>HANZA MEDIA d.o.o. za izdavačku djelatnost, Koranska 2, 10000 Zagreb</item>
    </izvorni_sadrzaj>
    <derivirana_varijabla naziv="DomainObject.Predmet.ProtuStrankaListFormatedWithAdress_1">
      <item>HANZA MEDIA d.o.o. za izdavačku djelatnost, Koranska 2, 10000 Zagreb</item>
    </derivirana_varijabla>
  </DomainObject.Predmet.ProtuStrankaListFormatedWithAdress>
  <DomainObject.Predmet.ProtuStrankaListFormatedWithAdressOIB>
    <izvorni_sadrzaj>
      <item>HANZA MEDIA d.o.o. za izdavačku djelatnost, OIB 79517545745, Koranska 2, 10000 Zagreb</item>
    </izvorni_sadrzaj>
    <derivirana_varijabla naziv="DomainObject.Predmet.ProtuStrankaListFormatedWithAdressOIB_1">
      <item>HANZA MEDIA d.o.o. za izdavačku djelatnost, OIB 79517545745, Koranska 2, 10000 Zagreb</item>
    </derivirana_varijabla>
  </DomainObject.Predmet.ProtuStrankaListFormatedWithAdressOIB>
  <DomainObject.Predmet.ProtuStrankaListNazivFormated>
    <izvorni_sadrzaj>
      <item>HANZA MEDIA d.o.o. za izdavačku djelatnost</item>
    </izvorni_sadrzaj>
    <derivirana_varijabla naziv="DomainObject.Predmet.ProtuStrankaListNazivFormated_1">
      <item>HANZA MEDIA d.o.o. za izdavačku djelatnost</item>
    </derivirana_varijabla>
  </DomainObject.Predmet.ProtuStrankaListNazivFormated>
  <DomainObject.Predmet.ProtuStrankaListNazivFormatedOIB>
    <izvorni_sadrzaj>
      <item>HANZA MEDIA d.o.o. za izdavačku djelatnost, OIB 79517545745</item>
    </izvorni_sadrzaj>
    <derivirana_varijabla naziv="DomainObject.Predmet.ProtuStrankaListNazivFormatedOIB_1">
      <item>HANZA MEDIA d.o.o. za izdavačku djelatnost, OIB 79517545745</item>
    </derivirana_varijabla>
  </DomainObject.Predmet.ProtuStrankaListNazivFormatedOIB>
  <DomainObject.Predmet.OstaliListFormated>
    <izvorni_sadrzaj>
      <item>Krešimir Slamić</item>
      <item>Odvjetničko društvo Hanžeković &amp; Partneri društvo s ograničenom odgovornošću</item>
    </izvorni_sadrzaj>
    <derivirana_varijabla naziv="DomainObject.Predmet.OstaliListFormated_1">
      <item>Krešimir Slamić</item>
      <item>Odvjetničko društvo Hanžeković &amp; Partneri društvo s ograničenom odgovornošću</item>
    </derivirana_varijabla>
  </DomainObject.Predmet.OstaliListFormated>
  <DomainObject.Predmet.OstaliListFormatedOIB>
    <izvorni_sadrzaj>
      <item>Krešimir Slamić</item>
      <item>Odvjetničko društvo Hanžeković &amp; Partneri društvo s ograničenom odgovornošću, OIB 85127306373</item>
    </izvorni_sadrzaj>
    <derivirana_varijabla naziv="DomainObject.Predmet.OstaliListFormatedOIB_1">
      <item>Krešimir Slamić</item>
      <item>Odvjetničko društvo Hanžeković &amp; Partneri društvo s ograničenom odgovornošću, OIB 85127306373</item>
    </derivirana_varijabla>
  </DomainObject.Predmet.OstaliListFormatedOIB>
  <DomainObject.Predmet.OstaliListFormatedWithAdress>
    <izvorni_sadrzaj>
      <item>Krešimir Slamić, Ulica Poduzetnička zona II 18, 33000 Virovitica</item>
      <item>Odvjetničko društvo Hanžeković &amp; Partneri društvo s ograničenom odgovornošću, Radnička Cesta 22, 10000 Zagreb</item>
    </izvorni_sadrzaj>
    <derivirana_varijabla naziv="DomainObject.Predmet.OstaliListFormatedWithAdress_1">
      <item>Krešimir Slamić, Ulica Poduzetnička zona II 18, 33000 Virovitica</item>
      <item>Odvjetničko društvo Hanžeković &amp; Partneri društvo s ograničenom odgovornošću, Radnička Cesta 22, 10000 Zagreb</item>
    </derivirana_varijabla>
  </DomainObject.Predmet.OstaliListFormatedWithAdress>
  <DomainObject.Predmet.OstaliListFormatedWithAdressOIB>
    <izvorni_sadrzaj>
      <item>Krešimir Slamić, Ulica Poduzetnička zona II 18, 33000 Virovitica</item>
      <item>Odvjetničko društvo Hanžeković &amp; Partneri društvo s ograničenom odgovornošću, OIB 85127306373, Radnička Cesta 22, 10000 Zagreb</item>
    </izvorni_sadrzaj>
    <derivirana_varijabla naziv="DomainObject.Predmet.OstaliListFormatedWithAdressOIB_1">
      <item>Krešimir Slamić, Ulica Poduzetnička zona II 18, 33000 Virovitica</item>
      <item>Odvjetničko društvo Hanžeković &amp; Partneri društvo s ograničenom odgovornošću, OIB 85127306373, Radnička Cesta 22, 10000 Zagreb</item>
    </derivirana_varijabla>
  </DomainObject.Predmet.OstaliListFormatedWithAdressOIB>
  <DomainObject.Predmet.OstaliListNazivFormated>
    <izvorni_sadrzaj>
      <item>Krešimir Slamić</item>
      <item>Odvjetničko društvo Hanžeković &amp; Partneri društvo s ograničenom odgovornošću</item>
    </izvorni_sadrzaj>
    <derivirana_varijabla naziv="DomainObject.Predmet.OstaliListNazivFormated_1">
      <item>Krešimir Slamić</item>
      <item>Odvjetničko društvo Hanžeković &amp; Partneri društvo s ograničenom odgovornošću</item>
    </derivirana_varijabla>
  </DomainObject.Predmet.OstaliListNazivFormated>
  <DomainObject.Predmet.OstaliListNazivFormatedOIB>
    <izvorni_sadrzaj>
      <item>Krešimir Slamić</item>
      <item>Odvjetničko društvo Hanžeković &amp; Partneri društvo s ograničenom odgovornošću, OIB 85127306373</item>
    </izvorni_sadrzaj>
    <derivirana_varijabla naziv="DomainObject.Predmet.OstaliListNazivFormatedOIB_1">
      <item>Krešimir Slamić</item>
      <item>Odvjetničko društvo Hanžeković &amp; Partneri društvo s ograničenom odgovornošću, OIB 85127306373</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Vrhovni sud Republike Hrvatske</izvorni_sadrzaj>
    <derivirana_varijabla naziv="DomainObject.Predmet.Sud.Parent.Naziv_1">Vrhovni sud Republike Hrvatske</derivirana_varijabla>
  </DomainObject.Predmet.Sud.Parent.Naziv>
  <DomainObject.Datum>
    <izvorni_sadrzaj>18. siječnja 2019.</izvorni_sadrzaj>
    <derivirana_varijabla naziv="DomainObject.Datum_1">18. siječnja 2019.</derivirana_varijabla>
  </DomainObject.Datum>
  <DomainObject.PoslovniBrojDokumenta>
    <izvorni_sadrzaj>Gž-198/2017-2</izvorni_sadrzaj>
    <derivirana_varijabla naziv="DomainObject.PoslovniBrojDokumenta_1">Gž-198/2017-2</derivirana_varijabla>
  </DomainObject.PoslovniBrojDokumenta>
  <DomainObject.Predmet.StrankaIDrugi>
    <izvorni_sadrzaj>Vladimir Gredelj</izvorni_sadrzaj>
    <derivirana_varijabla naziv="DomainObject.Predmet.StrankaIDrugi_1">Vladimir Gredelj</derivirana_varijabla>
  </DomainObject.Predmet.StrankaIDrugi>
  <DomainObject.Predmet.ProtustrankaIDrugi>
    <izvorni_sadrzaj>HANZA MEDIA d.o.o. za izdavačku djelatnost</izvorni_sadrzaj>
    <derivirana_varijabla naziv="DomainObject.Predmet.ProtustrankaIDrugi_1">HANZA MEDIA d.o.o. za izdavačku djelatnost</derivirana_varijabla>
  </DomainObject.Predmet.ProtustrankaIDrugi>
  <DomainObject.Predmet.StrankaIDrugiAdressOIB>
    <izvorni_sadrzaj>Vladimir Gredelj, OIB 41653851643, Ulica Daruvarska 13, 43000 Ždralovi</izvorni_sadrzaj>
    <derivirana_varijabla naziv="DomainObject.Predmet.StrankaIDrugiAdressOIB_1">Vladimir Gredelj, OIB 41653851643, Ulica Daruvarska 13, 43000 Ždralovi</derivirana_varijabla>
  </DomainObject.Predmet.StrankaIDrugiAdressOIB>
  <DomainObject.Predmet.ProtustrankaIDrugiAdressOIB>
    <izvorni_sadrzaj>HANZA MEDIA d.o.o. za izdavačku djelatnost, OIB 79517545745, Koranska 2, 10000 Zagreb</izvorni_sadrzaj>
    <derivirana_varijabla naziv="DomainObject.Predmet.ProtustrankaIDrugiAdressOIB_1">HANZA MEDIA d.o.o. za izdavačku djelatnost, OIB 79517545745, Koranska 2, 10000 Zagreb</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15. siječnja 2019.</izvorni_sadrzaj>
    <derivirana_varijabla naziv="DomainObject.Predmet.OdlukaRjesenje.DatumDonosenjaOdluke_1">15. siječnja 2019.</derivirana_varijabla>
  </DomainObject.Predmet.OdlukaRjesenje.DatumDonosenjaOdluke>
  <DomainObject.Predmet.OdlukaRjesenje.DatumPravomocnosti>
    <izvorni_sadrzaj>15. siječnja 2019.</izvorni_sadrzaj>
    <derivirana_varijabla naziv="DomainObject.Predmet.OdlukaRjesenje.DatumPravomocnosti_1">15. siječnja 2019.</derivirana_varijabla>
  </DomainObject.Predmet.OdlukaRjesenje.DatumPravomocnosti>
  <DomainObject.Predmet.OdlukaRjesenje.Oznaka>
    <izvorni_sadrzaj>Gž-198/2017-2</izvorni_sadrzaj>
    <derivirana_varijabla naziv="DomainObject.Predmet.OdlukaRjesenje.Oznaka_1">Gž-198/2017-2</derivirana_varijabla>
  </DomainObject.Predmet.OdlukaRjesenje.Oznaka>
  <DomainObject.Predmet.SudioniciListNaziv>
    <izvorni_sadrzaj>
      <item>HANZA MEDIA d.o.o. za izdavačku djelatnost</item>
      <item>Vladimir Gredelj</item>
      <item>Krešimir Slamić</item>
      <item>Odvjetničko društvo Hanžeković &amp; Partneri društvo s ograničenom odgovornošću</item>
    </izvorni_sadrzaj>
    <derivirana_varijabla naziv="DomainObject.Predmet.SudioniciListNaziv_1">
      <item>HANZA MEDIA d.o.o. za izdavačku djelatnost</item>
      <item>Vladimir Gredelj</item>
      <item>Krešimir Slamić</item>
      <item>Odvjetničko društvo Hanžeković &amp; Partneri društvo s ograničenom odgovornošću</item>
    </derivirana_varijabla>
  </DomainObject.Predmet.SudioniciListNaziv>
  <DomainObject.Predmet.SudioniciListAdressOIB>
    <izvorni_sadrzaj>
      <item>HANZA MEDIA d.o.o. za izdavačku djelatnost, OIB 79517545745, Koranska 2,10000 Zagreb</item>
      <item>Vladimir Gredelj, OIB 41653851643, Ulica Daruvarska 13,43000 Ždralovi</item>
      <item>Krešimir Slamić, Ulica Poduzetnička zona II 18,33000 Virovitica</item>
      <item>Odvjetničko društvo Hanžeković &amp; Partneri društvo s ograničenom odgovornošću, OIB 85127306373, Radnička Cesta 22,10000 Zagreb</item>
    </izvorni_sadrzaj>
    <derivirana_varijabla naziv="DomainObject.Predmet.SudioniciListAdressOIB_1">
      <item>HANZA MEDIA d.o.o. za izdavačku djelatnost, OIB 79517545745, Koranska 2,10000 Zagreb</item>
      <item>Vladimir Gredelj, OIB 41653851643, Ulica Daruvarska 13,43000 Ždralovi</item>
      <item>Krešimir Slamić, Ulica Poduzetnička zona II 18,33000 Virovitica</item>
      <item>Odvjetničko društvo Hanžeković &amp; Partneri društvo s ograničenom odgovornošću, OIB 85127306373, Radnička Cesta 22,10000 Zagreb</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79517545745</item>
      <item>, OIB 41653851643</item>
      <item>, OIB null</item>
      <item>, OIB 85127306373</item>
    </izvorni_sadrzaj>
    <derivirana_varijabla naziv="DomainObject.Predmet.SudioniciListNazivOIB_1">
      <item>, OIB 79517545745</item>
      <item>, OIB 41653851643</item>
      <item>, OIB null</item>
      <item>, OIB 85127306373</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Pn-2176/2016</izvorni_sadrzaj>
    <derivirana_varijabla naziv="DomainObject.Predmet.OznakaNizestupanjskogPredmeta_1">Pn-2176/2016</derivirana_varijabla>
  </DomainObject.Predmet.OznakaNizestupanjskogPredmeta>
  <DomainObject.Predmet.NazivNizestupanjskogSuda>
    <izvorni_sadrzaj>Općinski građanski sud u Zagrebu</izvorni_sadrzaj>
    <derivirana_varijabla naziv="DomainObject.Predmet.NazivNizestupanjskogSuda_1">Općinski građanski sud u Zagrebu</derivirana_varijabla>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
    <derivirana_varijabla naziv="DomainObject.PredzadnjaOdlukaIzPredmeta.DatumDonosenjaOdluke_1"/>
  </DomainObject.PredzadnjaOdlukaIzPredmeta.DatumDonosenjaOdluke>
  <DomainObject.PredzadnjaOdlukaIzPredmeta.Oznaka>
    <izvorni_sadrzaj/>
    <derivirana_varijabla naziv="DomainObject.PredzadnjaOdlukaIzPredmeta.Oznaka_1"/>
  </DomainObject.PredzadnjaOdlukaIzPredmeta.Oznaka>
</icm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9F2491A2-F16E-4489-815E-EAF33014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Template>
  <TotalTime>103</TotalTime>
  <Pages>1</Pages>
  <Words>1080</Words>
  <Characters>6160</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REPUBLIKA HRVATSKA</vt:lpstr>
    </vt:vector>
  </TitlesOfParts>
  <Company>RH - TDU</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Administrator</dc:creator>
  <cp:lastModifiedBy>Jasmina Šagi</cp:lastModifiedBy>
  <cp:revision>44</cp:revision>
  <cp:lastPrinted>2019-01-18T07:09:00Z</cp:lastPrinted>
  <dcterms:created xsi:type="dcterms:W3CDTF">2019-01-14T06:58:00Z</dcterms:created>
  <dcterms:modified xsi:type="dcterms:W3CDTF">2019-02-22T06:42:00Z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Gž-198/2017-2 / Odluka - Presuda - odbijena žalba - potvrđena presuda 1. st. (Gž-198-17 Gredelj - Hanza Media.docx)</vt:lpwstr>
  </property>
  <property fmtid="{D5CDD505-2E9C-101B-9397-08002B2CF9AE}" pid="4" name="CC_coloring">
    <vt:bool>false</vt:bool>
  </property>
  <property fmtid="{D5CDD505-2E9C-101B-9397-08002B2CF9AE}" pid="5" name="BrojStranica">
    <vt:i4>3</vt:i4>
  </property>
</Properties>
</file>